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1EC3A7BC" w14:textId="50B91F88"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40483A19" w14:textId="7E509DE0" w:rsidR="00542FC5" w:rsidRPr="00542FC5" w:rsidRDefault="00542FC5" w:rsidP="00542FC5">
      <w:pPr>
        <w:spacing w:after="0"/>
        <w:rPr>
          <w:rFonts w:ascii="Arial" w:hAnsi="Arial" w:cs="Arial"/>
        </w:rPr>
      </w:pPr>
      <w:r w:rsidRPr="00542FC5">
        <w:rPr>
          <w:rFonts w:ascii="Arial" w:hAnsi="Arial" w:cs="Arial"/>
        </w:rPr>
        <w:t xml:space="preserve">The Farming in Protected Landscapes </w:t>
      </w:r>
      <w:r w:rsidR="006E1937">
        <w:rPr>
          <w:rFonts w:ascii="Arial" w:hAnsi="Arial" w:cs="Arial"/>
        </w:rPr>
        <w:t xml:space="preserve">(FiPL) </w:t>
      </w:r>
      <w:r w:rsidRPr="00542FC5">
        <w:rPr>
          <w:rFonts w:ascii="Arial" w:hAnsi="Arial" w:cs="Arial"/>
        </w:rPr>
        <w:t xml:space="preserve">programme has been created by Defra and it forms part of the Government’s Agricultural Transition Plan. </w:t>
      </w:r>
    </w:p>
    <w:p w14:paraId="2DE9A4A1" w14:textId="77777777" w:rsidR="00542FC5" w:rsidRPr="00542FC5" w:rsidRDefault="00542FC5" w:rsidP="00542FC5">
      <w:pPr>
        <w:spacing w:after="0"/>
        <w:rPr>
          <w:rFonts w:ascii="Arial" w:hAnsi="Arial" w:cs="Arial"/>
        </w:rPr>
      </w:pPr>
    </w:p>
    <w:p w14:paraId="775D7C44" w14:textId="77777777" w:rsidR="00542FC5" w:rsidRPr="00542FC5" w:rsidRDefault="00542FC5" w:rsidP="00542FC5">
      <w:pPr>
        <w:spacing w:after="0"/>
        <w:rPr>
          <w:rFonts w:ascii="Arial" w:hAnsi="Arial" w:cs="Arial"/>
        </w:rPr>
      </w:pPr>
      <w:r w:rsidRPr="00542FC5">
        <w:rPr>
          <w:rFonts w:ascii="Arial" w:hAnsi="Arial" w:cs="Arial"/>
        </w:rPr>
        <w:t xml:space="preserve">It provides funds to allow farmers and land managers to work with Protected Landscape organisations (National Park Authorities and Areas of Outstanding Natural Beauty teams) to provide benefits for nature, climate, people and places. The programme will run until 31 March 2024.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77777777"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Areas of Outstanding Natural Beauty (AONBs)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change;</w:t>
      </w:r>
    </w:p>
    <w:p w14:paraId="04FA37E1"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PMs commitment to protect 30% of land by 2030;</w:t>
      </w:r>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recovery;</w:t>
      </w:r>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in order to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7777777"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The programme will be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(2021-2024)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would envision </w:t>
      </w:r>
      <w:r w:rsidRPr="00542FC5">
        <w:rPr>
          <w:rFonts w:ascii="Arial" w:eastAsia="Arial" w:hAnsi="Arial" w:cs="Arial"/>
          <w:color w:val="000000" w:themeColor="text1"/>
        </w:rPr>
        <w:t xml:space="preserve">the Sustainable Farming Incentive, the Local Nature Recovery scheme and </w:t>
      </w:r>
      <w:r w:rsidRPr="00542FC5">
        <w:rPr>
          <w:rFonts w:ascii="Arial" w:eastAsia="Arial" w:hAnsi="Arial" w:cs="Arial"/>
        </w:rPr>
        <w:t>the Landscape Recovery scheme</w:t>
      </w:r>
      <w:r w:rsidRPr="00542FC5">
        <w:rPr>
          <w:rFonts w:ascii="Arial" w:eastAsia="Times New Roman" w:hAnsi="Arial" w:cs="Arial"/>
        </w:rPr>
        <w:t xml:space="preserve"> 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77777777" w:rsidR="00542FC5" w:rsidRPr="00542FC5" w:rsidRDefault="00542FC5" w:rsidP="00542FC5">
      <w:pPr>
        <w:spacing w:after="0"/>
        <w:rPr>
          <w:rFonts w:ascii="Arial" w:hAnsi="Arial" w:cs="Arial"/>
        </w:rPr>
      </w:pPr>
      <w:r w:rsidRPr="00542FC5">
        <w:rPr>
          <w:rFonts w:ascii="Arial" w:hAnsi="Arial" w:cs="Arial"/>
        </w:rPr>
        <w:t xml:space="preserve">The programme runs until 31 March 2024, 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1DD43EF9" w:rsidR="00542FC5" w:rsidRPr="00542FC5" w:rsidRDefault="00542FC5" w:rsidP="00542FC5">
      <w:pPr>
        <w:spacing w:after="0"/>
        <w:rPr>
          <w:rFonts w:ascii="Arial" w:hAnsi="Arial" w:cs="Arial"/>
        </w:rPr>
      </w:pPr>
      <w:r w:rsidRPr="00542FC5">
        <w:rPr>
          <w:rFonts w:ascii="Arial" w:hAnsi="Arial" w:cs="Arial"/>
        </w:rPr>
        <w:t xml:space="preserve">You can submit your application to the programme at any time, but as funding is limited and the programme is competitive, early applications are encouraged.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16D32B37" w14:textId="47B67859"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67456" behindDoc="0" locked="0" layoutInCell="1" allowOverlap="1" wp14:anchorId="4B39A1D9" wp14:editId="209743A2">
                <wp:simplePos x="0" y="0"/>
                <wp:positionH relativeFrom="column">
                  <wp:posOffset>-208444</wp:posOffset>
                </wp:positionH>
                <wp:positionV relativeFrom="paragraph">
                  <wp:posOffset>316607</wp:posOffset>
                </wp:positionV>
                <wp:extent cx="6527165" cy="497840"/>
                <wp:effectExtent l="0" t="0" r="2603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497840"/>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4pt;margin-top:24.95pt;width:513.95pt;height:3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77777777"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AONB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1E95B49E"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Speak to </w:t>
      </w:r>
      <w:r w:rsidR="00016737">
        <w:rPr>
          <w:rFonts w:ascii="Arial" w:hAnsi="Arial" w:cs="Arial"/>
        </w:rPr>
        <w:t>Colin Manning</w:t>
      </w:r>
      <w:r w:rsidRPr="00542FC5">
        <w:rPr>
          <w:rFonts w:ascii="Arial" w:hAnsi="Arial" w:cs="Arial"/>
        </w:rPr>
        <w:t xml:space="preserve"> 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00542FC5">
        <w:rPr>
          <w:rFonts w:ascii="Arial" w:hAnsi="Arial" w:cs="Arial"/>
        </w:rPr>
        <w:t>How you apply</w:t>
      </w:r>
    </w:p>
    <w:p w14:paraId="4D50D234" w14:textId="1A18C13B" w:rsidR="00256525" w:rsidRPr="00016737" w:rsidRDefault="00016737" w:rsidP="00256525">
      <w:pPr>
        <w:pStyle w:val="ListParagraph"/>
        <w:numPr>
          <w:ilvl w:val="0"/>
          <w:numId w:val="2"/>
        </w:numPr>
        <w:spacing w:after="0"/>
        <w:rPr>
          <w:rFonts w:ascii="Arial" w:hAnsi="Arial" w:cs="Arial"/>
        </w:rPr>
      </w:pPr>
      <w:r w:rsidRPr="00016737">
        <w:rPr>
          <w:rFonts w:ascii="Arial" w:hAnsi="Arial" w:cs="Arial"/>
        </w:rPr>
        <w:t xml:space="preserve">Once </w:t>
      </w:r>
      <w:r>
        <w:rPr>
          <w:rFonts w:ascii="Arial" w:hAnsi="Arial" w:cs="Arial"/>
        </w:rPr>
        <w:t xml:space="preserve">your application is complete, please email it to </w:t>
      </w:r>
      <w:hyperlink r:id="rId11" w:history="1">
        <w:r w:rsidRPr="00C4668F">
          <w:rPr>
            <w:rStyle w:val="Hyperlink"/>
            <w:rFonts w:ascii="Arial" w:hAnsi="Arial" w:cs="Arial"/>
          </w:rPr>
          <w:t>colin.manning@staffordshire.gov.uk</w:t>
        </w:r>
      </w:hyperlink>
      <w:r>
        <w:rPr>
          <w:rFonts w:ascii="Arial" w:hAnsi="Arial" w:cs="Arial"/>
        </w:rPr>
        <w:t xml:space="preserve"> </w:t>
      </w:r>
    </w:p>
    <w:p w14:paraId="309CED88" w14:textId="77777777" w:rsidR="00256525" w:rsidRPr="00542FC5" w:rsidRDefault="00256525"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3B645091"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 xml:space="preserve">You should expect to hear back from your Protected Landscape team within </w:t>
      </w:r>
      <w:r w:rsidR="00016737">
        <w:rPr>
          <w:rFonts w:ascii="Arial" w:hAnsi="Arial" w:cs="Arial"/>
        </w:rPr>
        <w:t>one week</w:t>
      </w:r>
      <w:r w:rsidRPr="000E40A3">
        <w:rPr>
          <w:rFonts w:ascii="Arial" w:hAnsi="Arial" w:cs="Arial"/>
          <w:color w:val="FF0000"/>
        </w:rPr>
        <w:t xml:space="preserve"> </w:t>
      </w:r>
      <w:r w:rsidRPr="00542FC5">
        <w:rPr>
          <w:rFonts w:ascii="Arial" w:hAnsi="Arial" w:cs="Arial"/>
        </w:rPr>
        <w:t>of your application</w:t>
      </w:r>
    </w:p>
    <w:p w14:paraId="7874A43A" w14:textId="1B6292E7" w:rsidR="00256525" w:rsidRDefault="00256525" w:rsidP="00256525">
      <w:pPr>
        <w:spacing w:after="0"/>
        <w:rPr>
          <w:rFonts w:ascii="Arial" w:hAnsi="Arial" w:cs="Arial"/>
        </w:rPr>
      </w:pPr>
    </w:p>
    <w:p w14:paraId="2FAA5B52" w14:textId="357E237E" w:rsidR="007C5957" w:rsidRDefault="007C5957" w:rsidP="00256525">
      <w:pPr>
        <w:spacing w:after="0"/>
        <w:rPr>
          <w:rFonts w:ascii="Arial" w:hAnsi="Arial" w:cs="Arial"/>
        </w:rPr>
      </w:pPr>
    </w:p>
    <w:p w14:paraId="43247649" w14:textId="3A1C44F4" w:rsidR="007C5957" w:rsidRDefault="007C5957" w:rsidP="00256525">
      <w:pPr>
        <w:spacing w:after="0"/>
        <w:rPr>
          <w:rFonts w:ascii="Arial" w:hAnsi="Arial" w:cs="Arial"/>
        </w:rPr>
      </w:pPr>
    </w:p>
    <w:p w14:paraId="698E2AC4" w14:textId="4C81C7BF" w:rsidR="007C5957" w:rsidRDefault="007C5957" w:rsidP="00256525">
      <w:pPr>
        <w:spacing w:after="0"/>
        <w:rPr>
          <w:rFonts w:ascii="Arial" w:hAnsi="Arial" w:cs="Arial"/>
        </w:rPr>
      </w:pPr>
    </w:p>
    <w:p w14:paraId="29D8D024" w14:textId="7DB5C22D" w:rsidR="00DD4803" w:rsidRDefault="00DD4803" w:rsidP="00256525">
      <w:pPr>
        <w:spacing w:after="0"/>
        <w:rPr>
          <w:rFonts w:ascii="Arial" w:hAnsi="Arial" w:cs="Arial"/>
        </w:rPr>
      </w:pPr>
    </w:p>
    <w:p w14:paraId="40E73507" w14:textId="77777777" w:rsidR="00DD4803" w:rsidRDefault="00DD4803" w:rsidP="00256525">
      <w:pPr>
        <w:spacing w:after="0"/>
        <w:rPr>
          <w:rFonts w:ascii="Arial" w:hAnsi="Arial" w:cs="Arial"/>
        </w:rPr>
      </w:pPr>
    </w:p>
    <w:p w14:paraId="4F88A6A1" w14:textId="77777777" w:rsidR="007C5957" w:rsidRPr="00542FC5"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77777777" w:rsidR="00256525" w:rsidRPr="00542FC5" w:rsidRDefault="00256525" w:rsidP="00A206BA">
            <w:pPr>
              <w:rPr>
                <w:rFonts w:ascii="Arial" w:hAnsi="Arial" w:cs="Arial"/>
                <w:b/>
                <w:bCs/>
              </w:rPr>
            </w:pPr>
            <w:r w:rsidRPr="00542FC5">
              <w:rPr>
                <w:rFonts w:ascii="Arial" w:hAnsi="Arial" w:cs="Arial"/>
                <w:b/>
                <w:bCs/>
              </w:rPr>
              <w:t>For projects with a total fund request of over £5,000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77777777" w:rsidR="00256525" w:rsidRPr="00542FC5" w:rsidRDefault="00256525" w:rsidP="00A206BA">
            <w:pPr>
              <w:rPr>
                <w:rFonts w:ascii="Arial" w:hAnsi="Arial" w:cs="Arial"/>
                <w:b/>
                <w:bCs/>
              </w:rPr>
            </w:pPr>
            <w:r w:rsidRPr="00542FC5">
              <w:rPr>
                <w:rFonts w:ascii="Arial" w:hAnsi="Arial" w:cs="Arial"/>
                <w:b/>
                <w:bCs/>
              </w:rPr>
              <w:t xml:space="preserve">For projects with a total fund request of under £5,000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DEBF92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£5,000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0FBED8E3"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There are a number of requirements you must meet for your application to progress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bookmarkStart w:id="0" w:name="_Toc100846892"/>
    <w:p w14:paraId="4582C6B6" w14:textId="00EA30FA"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rPr>
        <w:lastRenderedPageBreak/>
        <mc:AlternateContent>
          <mc:Choice Requires="wps">
            <w:drawing>
              <wp:anchor distT="45720" distB="45720" distL="114300" distR="114300" simplePos="0" relativeHeight="251659264" behindDoc="0" locked="0" layoutInCell="1" allowOverlap="1" wp14:anchorId="73DDE715" wp14:editId="190879F1">
                <wp:simplePos x="0" y="0"/>
                <wp:positionH relativeFrom="column">
                  <wp:posOffset>-103851</wp:posOffset>
                </wp:positionH>
                <wp:positionV relativeFrom="paragraph">
                  <wp:posOffset>385483</wp:posOffset>
                </wp:positionV>
                <wp:extent cx="6217920" cy="4495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49580"/>
                        </a:xfrm>
                        <a:prstGeom prst="rect">
                          <a:avLst/>
                        </a:prstGeom>
                        <a:solidFill>
                          <a:srgbClr val="FFFFFF"/>
                        </a:solidFill>
                        <a:ln w="9525">
                          <a:solidFill>
                            <a:srgbClr val="000000"/>
                          </a:solidFill>
                          <a:miter lim="800000"/>
                          <a:headEnd/>
                          <a:tailEnd/>
                        </a:ln>
                      </wps:spPr>
                      <wps:txb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pt;margin-top:30.35pt;width:489.6pt;height:3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">
                <v:textbo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55D9DA8C" w14:textId="121BF8A1"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an AONB or National Park in England, or the Norfolk Broads.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77777777"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2" w:history="1">
        <w:r w:rsidRPr="00542FC5">
          <w:rPr>
            <w:rStyle w:val="Hyperlink"/>
            <w:rFonts w:ascii="Arial" w:eastAsia="Times New Roman" w:hAnsi="Arial" w:cs="Arial"/>
          </w:rPr>
          <w:t>MAGIC mapping website</w:t>
        </w:r>
      </w:hyperlink>
      <w:r w:rsidRPr="00542FC5">
        <w:rPr>
          <w:rFonts w:ascii="Arial" w:eastAsia="Times New Roman" w:hAnsi="Arial" w:cs="Arial"/>
        </w:rPr>
        <w:t>. Follow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490A0E26" w:rsidR="00A66C1F" w:rsidRPr="00542FC5" w:rsidRDefault="00A66C1F" w:rsidP="00BD600E">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rPr>
        <w:t>untick all boxes apart from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tracks;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77777777" w:rsidR="00A66C1F" w:rsidRPr="00542FC5" w:rsidRDefault="00A66C1F" w:rsidP="00A66C1F">
      <w:pPr>
        <w:spacing w:after="0"/>
        <w:rPr>
          <w:rFonts w:ascii="Arial" w:hAnsi="Arial" w:cs="Arial"/>
        </w:rPr>
      </w:pPr>
      <w:r w:rsidRPr="00542FC5">
        <w:rPr>
          <w:rFonts w:ascii="Arial" w:hAnsi="Arial" w:cs="Arial"/>
        </w:rPr>
        <w:t>Agricultural land is eligible even if it is not actively farmed. The definition of agricultural land is best defined by reference to the Valuation Office Agency definition at the following link:</w:t>
      </w:r>
    </w:p>
    <w:p w14:paraId="371B98A2" w14:textId="77777777" w:rsidR="00A66C1F" w:rsidRPr="00542FC5" w:rsidRDefault="00EE10BF" w:rsidP="00A66C1F">
      <w:pPr>
        <w:spacing w:after="0"/>
        <w:rPr>
          <w:rFonts w:ascii="Arial" w:hAnsi="Arial" w:cs="Arial"/>
        </w:rPr>
      </w:pPr>
      <w:hyperlink r:id="rId13" w:history="1">
        <w:r w:rsidR="00A66C1F" w:rsidRPr="00542FC5">
          <w:rPr>
            <w:rStyle w:val="Hyperlink"/>
            <w:rFonts w:ascii="Arial" w:hAnsi="Arial" w:cs="Arial"/>
          </w:rPr>
          <w:t>Part 6: part D - agricultural premises - Rating Manual section 6: valuation practice</w:t>
        </w:r>
      </w:hyperlink>
    </w:p>
    <w:p w14:paraId="38BB5253" w14:textId="77777777" w:rsidR="00A66C1F" w:rsidRPr="00542FC5" w:rsidRDefault="00A66C1F" w:rsidP="00A66C1F">
      <w:pPr>
        <w:spacing w:after="0"/>
        <w:rPr>
          <w:rFonts w:ascii="Arial" w:hAnsi="Arial" w:cs="Arial"/>
        </w:rPr>
      </w:pPr>
    </w:p>
    <w:p w14:paraId="0551FAF8" w14:textId="77777777" w:rsidR="00A66C1F" w:rsidRPr="00542FC5" w:rsidRDefault="00A66C1F" w:rsidP="00A66C1F">
      <w:pPr>
        <w:spacing w:after="0"/>
        <w:rPr>
          <w:rFonts w:ascii="Arial" w:hAnsi="Arial" w:cs="Arial"/>
        </w:rPr>
      </w:pPr>
      <w:r w:rsidRPr="00542FC5">
        <w:rPr>
          <w:rFonts w:ascii="Arial" w:hAnsi="Arial" w:cs="Arial"/>
        </w:rPr>
        <w:t>This programme does not support works on domestic property.</w:t>
      </w:r>
    </w:p>
    <w:p w14:paraId="3515B424" w14:textId="77777777" w:rsidR="00A66C1F" w:rsidRPr="00542FC5" w:rsidRDefault="00A66C1F" w:rsidP="00A66C1F">
      <w:pPr>
        <w:spacing w:after="0"/>
        <w:rPr>
          <w:rFonts w:ascii="Arial" w:hAnsi="Arial" w:cs="Arial"/>
        </w:rPr>
      </w:pPr>
    </w:p>
    <w:p w14:paraId="1CAC9DD3" w14:textId="77777777" w:rsidR="00A66C1F" w:rsidRPr="00542FC5" w:rsidRDefault="00A66C1F" w:rsidP="00A66C1F">
      <w:pPr>
        <w:spacing w:after="0"/>
        <w:rPr>
          <w:rFonts w:ascii="Arial" w:hAnsi="Arial" w:cs="Arial"/>
        </w:rPr>
      </w:pPr>
      <w:r w:rsidRPr="00542FC5">
        <w:rPr>
          <w:rFonts w:ascii="Arial" w:hAnsi="Arial" w:cs="Arial"/>
        </w:rPr>
        <w:t>You can receive funding through the programme for work in the above places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16F8A877" w14:textId="77777777" w:rsidR="00A66C1F" w:rsidRPr="00542FC5" w:rsidRDefault="00A66C1F" w:rsidP="00A66C1F">
      <w:pPr>
        <w:spacing w:after="0"/>
        <w:rPr>
          <w:rFonts w:ascii="Arial" w:hAnsi="Arial" w:cs="Arial"/>
        </w:rPr>
      </w:pPr>
    </w:p>
    <w:p w14:paraId="73A1D6B0" w14:textId="3B966907" w:rsidR="00A66C1F" w:rsidRPr="00542FC5" w:rsidRDefault="00A66C1F" w:rsidP="00A66C1F">
      <w:pPr>
        <w:spacing w:after="0"/>
        <w:rPr>
          <w:rFonts w:ascii="Arial" w:hAnsi="Arial" w:cs="Arial"/>
        </w:rPr>
      </w:pPr>
      <w:r w:rsidRPr="00542FC5">
        <w:rPr>
          <w:rFonts w:ascii="Arial" w:hAnsi="Arial" w:cs="Arial"/>
        </w:rPr>
        <w:t xml:space="preserve">Applications will also be accepted from organisations and individuals delivering projects which are in support of the programme outcomes and the relevant Protected Landscape Management Plan/Priorities, as long as they are applying in collaboration with a farmer or land manager. </w:t>
      </w:r>
    </w:p>
    <w:p w14:paraId="1447F68E" w14:textId="27CA643A" w:rsidR="00542FC5" w:rsidRPr="00542FC5" w:rsidRDefault="00542FC5" w:rsidP="00A66C1F">
      <w:pPr>
        <w:spacing w:after="0"/>
        <w:rPr>
          <w:rFonts w:ascii="Arial" w:hAnsi="Arial" w:cs="Arial"/>
        </w:rPr>
      </w:pP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lastRenderedPageBreak/>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77777777" w:rsidR="00A66C1F" w:rsidRPr="00542FC5" w:rsidRDefault="00A66C1F" w:rsidP="00A206BA">
            <w:pPr>
              <w:spacing w:after="0"/>
              <w:rPr>
                <w:rFonts w:ascii="Arial" w:hAnsi="Arial" w:cs="Arial"/>
                <w:bCs/>
              </w:rPr>
            </w:pPr>
            <w:r w:rsidRPr="00542FC5">
              <w:rPr>
                <w:rFonts w:ascii="Arial" w:hAnsi="Arial" w:cs="Arial"/>
                <w:bCs/>
              </w:rPr>
              <w:t>Other public bodies (including National Park Authorities, The Broads Authority, Conservation Boards and AONB Partnerships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572D4646"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To be eligible to apply, you must have full management control and security of tenure of the land and activities in your application, for the full period of the agreement (including any durability or maintenance requirements);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lastRenderedPageBreak/>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you do not have full control of the land and all such activities, you must get the written consent of all other parties who have management control of the land and activities for the entire period of the agreement and include evidence of approval with your application, or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26F5D384" w14:textId="77777777" w:rsidR="00A66C1F" w:rsidRPr="00542FC5" w:rsidRDefault="00A66C1F" w:rsidP="00A66C1F">
      <w:pPr>
        <w:pStyle w:val="ListParagraph"/>
        <w:numPr>
          <w:ilvl w:val="0"/>
          <w:numId w:val="21"/>
        </w:numPr>
        <w:spacing w:after="0"/>
        <w:rPr>
          <w:rFonts w:ascii="Arial" w:hAnsi="Arial" w:cs="Arial"/>
        </w:rPr>
      </w:pPr>
      <w:r w:rsidRPr="00542FC5">
        <w:rPr>
          <w:rStyle w:val="normaltextrun"/>
          <w:rFonts w:ascii="Arial" w:eastAsiaTheme="majorEastAsia" w:hAnsi="Arial" w:cs="Arial"/>
        </w:rPr>
        <w:t xml:space="preserve">apply through a lead applicant, who takes on the task of distributing resources to the group, managing the application process and reporting on the progress of the project. </w:t>
      </w:r>
    </w:p>
    <w:p w14:paraId="3FC03516" w14:textId="77777777" w:rsidR="00A66C1F" w:rsidRPr="00542FC5" w:rsidRDefault="00A66C1F" w:rsidP="00A66C1F">
      <w:pPr>
        <w:pStyle w:val="paragraph"/>
        <w:numPr>
          <w:ilvl w:val="0"/>
          <w:numId w:val="19"/>
        </w:numPr>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apply through a third party that is not part of the collaborative farmer group but acting on the behalf of the collaborative farmer group (e.g. an environmental charity)</w:t>
      </w:r>
      <w:r w:rsidRPr="00542FC5">
        <w:rPr>
          <w:rStyle w:val="eop"/>
          <w:rFonts w:ascii="Arial" w:eastAsiaTheme="majorEastAsia" w:hAnsi="Arial" w:cs="Arial"/>
          <w:sz w:val="22"/>
          <w:szCs w:val="22"/>
        </w:rPr>
        <w:t xml:space="preserve">. </w:t>
      </w:r>
      <w:r w:rsidRPr="00542FC5">
        <w:rPr>
          <w:rFonts w:ascii="Arial" w:hAnsi="Arial" w:cs="Arial"/>
          <w:sz w:val="22"/>
          <w:szCs w:val="22"/>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body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outlineLvl w:val="1"/>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0280F132" w14:textId="11812488" w:rsidR="00833F0F" w:rsidRPr="00BD600E" w:rsidRDefault="00833F0F" w:rsidP="006F144D">
      <w:pPr>
        <w:rPr>
          <w:rFonts w:ascii="Arial" w:hAnsi="Arial" w:cs="Arial"/>
          <w:b/>
          <w:bCs/>
          <w:u w:val="single"/>
        </w:rPr>
      </w:pPr>
    </w:p>
    <w:p w14:paraId="2263328D" w14:textId="52970717" w:rsidR="00542FC5" w:rsidRPr="00BD600E" w:rsidRDefault="00542FC5" w:rsidP="006F144D">
      <w:pPr>
        <w:rPr>
          <w:rFonts w:ascii="Arial" w:hAnsi="Arial" w:cs="Arial"/>
          <w:b/>
          <w:bCs/>
          <w:u w:val="single"/>
        </w:rPr>
      </w:pPr>
    </w:p>
    <w:p w14:paraId="52EA775D" w14:textId="07F2071A" w:rsidR="00542FC5" w:rsidRDefault="00542FC5" w:rsidP="006F144D">
      <w:pPr>
        <w:rPr>
          <w:rFonts w:ascii="Arial" w:hAnsi="Arial" w:cs="Arial"/>
          <w:b/>
          <w:bCs/>
          <w:u w:val="single"/>
        </w:rPr>
      </w:pPr>
    </w:p>
    <w:p w14:paraId="6B071B87" w14:textId="0AB7F4E5" w:rsidR="00542FC5" w:rsidRDefault="00542FC5" w:rsidP="006F144D">
      <w:pPr>
        <w:rPr>
          <w:rFonts w:ascii="Arial" w:hAnsi="Arial" w:cs="Arial"/>
          <w:b/>
          <w:bCs/>
          <w:u w:val="single"/>
        </w:rPr>
      </w:pPr>
    </w:p>
    <w:p w14:paraId="4E3AA991" w14:textId="3B87F83E" w:rsidR="00542FC5" w:rsidRDefault="00542FC5" w:rsidP="006F144D">
      <w:pPr>
        <w:rPr>
          <w:rFonts w:ascii="Arial" w:hAnsi="Arial" w:cs="Arial"/>
          <w:b/>
          <w:bCs/>
          <w:u w:val="single"/>
        </w:rPr>
      </w:pPr>
    </w:p>
    <w:p w14:paraId="1D80A9D6" w14:textId="16A79939" w:rsidR="006F144D" w:rsidRDefault="00542FC5" w:rsidP="009A750C">
      <w:pPr>
        <w:pStyle w:val="Heading1"/>
      </w:pPr>
      <w:r w:rsidRPr="00BD600E">
        <w:rPr>
          <w:rFonts w:ascii="Arial" w:hAnsi="Arial" w:cs="Arial"/>
          <w:b/>
          <w:bCs/>
          <w:noProof/>
          <w:color w:val="auto"/>
          <w:sz w:val="28"/>
          <w:szCs w:val="28"/>
          <w:u w:val="single"/>
        </w:rPr>
        <w:lastRenderedPageBreak/>
        <mc:AlternateContent>
          <mc:Choice Requires="wps">
            <w:drawing>
              <wp:anchor distT="45720" distB="45720" distL="114300" distR="114300" simplePos="0" relativeHeight="251661312" behindDoc="0" locked="0" layoutInCell="1" allowOverlap="1" wp14:anchorId="56831A26" wp14:editId="2516E6A0">
                <wp:simplePos x="0" y="0"/>
                <wp:positionH relativeFrom="margin">
                  <wp:posOffset>-462280</wp:posOffset>
                </wp:positionH>
                <wp:positionV relativeFrom="paragraph">
                  <wp:posOffset>361950</wp:posOffset>
                </wp:positionV>
                <wp:extent cx="7016115" cy="1404620"/>
                <wp:effectExtent l="0" t="0" r="1333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1404620"/>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31A26" id="_x0000_s1028" type="#_x0000_t202" style="position:absolute;margin-left:-36.4pt;margin-top:28.5pt;width:552.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">
                <v:textbox style="mso-fit-shape-to-text:t">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r w:rsidR="00833F0F" w:rsidRPr="00BD600E">
        <w:rPr>
          <w:rFonts w:ascii="Arial" w:hAnsi="Arial" w:cs="Arial"/>
          <w:b/>
          <w:bCs/>
          <w:color w:val="auto"/>
          <w:sz w:val="28"/>
          <w:szCs w:val="28"/>
          <w:u w:val="single"/>
        </w:rPr>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7777777" w:rsidR="00054C02" w:rsidRPr="00BD600E" w:rsidRDefault="00054C02">
      <w:pPr>
        <w:rPr>
          <w:sz w:val="2"/>
          <w:szCs w:val="2"/>
        </w:rPr>
      </w:pP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6146D1E4" w14:textId="41398567" w:rsidR="006F144D" w:rsidRPr="00BD600E" w:rsidRDefault="006F144D" w:rsidP="006F144D">
      <w:pPr>
        <w:rPr>
          <w:rFonts w:ascii="Arial" w:hAnsi="Arial" w:cs="Arial"/>
          <w:iCs/>
        </w:rPr>
      </w:pPr>
      <w:r w:rsidRPr="00BD600E">
        <w:rPr>
          <w:rFonts w:ascii="Arial" w:hAnsi="Arial" w:cs="Arial"/>
        </w:rPr>
        <w:t>A project</w:t>
      </w:r>
      <w:r w:rsidRPr="00BD600E">
        <w:rPr>
          <w:rFonts w:ascii="Arial" w:hAnsi="Arial" w:cs="Arial"/>
          <w:iCs/>
        </w:rPr>
        <w:t xml:space="preserve"> cannot get funding for activities or works that are already being funded by,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00BD600E">
        <w:rPr>
          <w:rFonts w:ascii="Arial" w:hAnsi="Arial" w:cs="Arial"/>
        </w:rPr>
        <w:t>scheme or programme</w:t>
      </w:r>
      <w:r w:rsidR="00E73499">
        <w:rPr>
          <w:rFonts w:ascii="Arial" w:hAnsi="Arial" w:cs="Arial"/>
        </w:rPr>
        <w:t xml:space="preserve"> as</w:t>
      </w:r>
      <w:r w:rsidRPr="00BD600E">
        <w:rPr>
          <w:rFonts w:ascii="Arial" w:hAnsi="Arial" w:cs="Arial"/>
        </w:rPr>
        <w:t xml:space="preserve"> this</w:t>
      </w:r>
      <w:r w:rsidRPr="00BD600E">
        <w:rPr>
          <w:rFonts w:ascii="Arial" w:hAnsi="Arial" w:cs="Arial"/>
          <w:iCs/>
        </w:rPr>
        <w:t xml:space="preserve"> would be double funding. </w:t>
      </w:r>
    </w:p>
    <w:p w14:paraId="56E38E97" w14:textId="168DBFA1"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s will assess whether there is risk of dual funding with projects and you will be asked to provide details to support these checks (e.g. SBI and parcel ID numbers)</w:t>
      </w:r>
      <w:r w:rsidR="00054C02">
        <w:rPr>
          <w:rFonts w:ascii="Arial" w:hAnsi="Arial" w:cs="Arial"/>
          <w:iCs/>
        </w:rPr>
        <w:t>.</w:t>
      </w:r>
    </w:p>
    <w:p w14:paraId="33E11FE6" w14:textId="77777777" w:rsidR="009A750C" w:rsidRDefault="009A750C" w:rsidP="00A66C1F">
      <w:pPr>
        <w:rPr>
          <w:rFonts w:ascii="Arial" w:hAnsi="Arial" w:cs="Arial"/>
          <w:iCs/>
        </w:rPr>
      </w:pPr>
    </w:p>
    <w:tbl>
      <w:tblPr>
        <w:tblStyle w:val="TableGrid"/>
        <w:tblW w:w="11057" w:type="dxa"/>
        <w:tblInd w:w="-714" w:type="dxa"/>
        <w:tblLook w:val="04A0" w:firstRow="1" w:lastRow="0" w:firstColumn="1" w:lastColumn="0" w:noHBand="0" w:noVBand="1"/>
      </w:tblPr>
      <w:tblGrid>
        <w:gridCol w:w="3403"/>
        <w:gridCol w:w="7654"/>
      </w:tblGrid>
      <w:tr w:rsidR="00DF52C1" w:rsidRPr="009A750C" w14:paraId="0B6AACA1" w14:textId="77777777" w:rsidTr="00BD600E">
        <w:tc>
          <w:tcPr>
            <w:tcW w:w="3403"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625915A1" w14:textId="77777777" w:rsidR="009A750C" w:rsidRPr="009A750C" w:rsidRDefault="009A750C" w:rsidP="009A750C">
            <w:pPr>
              <w:rPr>
                <w:rFonts w:ascii="Arial" w:hAnsi="Arial" w:cs="Arial"/>
              </w:rPr>
            </w:pPr>
            <w:r w:rsidRPr="009A750C">
              <w:rPr>
                <w:rFonts w:ascii="Arial" w:hAnsi="Arial" w:cs="Arial"/>
              </w:rPr>
              <w:t>Your Protected Landscape team will be able to provide you with more details and advice, and guide you through the application process.</w:t>
            </w:r>
          </w:p>
          <w:p w14:paraId="7D3AC00B" w14:textId="77777777" w:rsidR="00DF52C1" w:rsidRPr="009A750C" w:rsidRDefault="00DF52C1" w:rsidP="00A66C1F">
            <w:pPr>
              <w:rPr>
                <w:rFonts w:ascii="Arial" w:hAnsi="Arial" w:cs="Arial"/>
                <w:iCs/>
              </w:rPr>
            </w:pPr>
          </w:p>
        </w:tc>
        <w:tc>
          <w:tcPr>
            <w:tcW w:w="7654" w:type="dxa"/>
          </w:tcPr>
          <w:p w14:paraId="38929BA2" w14:textId="15EDE32A"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t an agri-environment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Being in an agri-environment scheme isn’t a barrier to receiving project funding through the programme as long as you’re not paid twice for the same work.</w:t>
            </w:r>
          </w:p>
          <w:p w14:paraId="6B695D8E" w14:textId="77777777" w:rsidR="00DF52C1" w:rsidRPr="009A750C" w:rsidRDefault="00DF52C1" w:rsidP="00DF52C1">
            <w:pPr>
              <w:rPr>
                <w:rFonts w:ascii="Arial" w:hAnsi="Arial" w:cs="Arial"/>
              </w:rPr>
            </w:pPr>
          </w:p>
          <w:p w14:paraId="44370A45" w14:textId="77777777" w:rsidR="00DF52C1" w:rsidRPr="009A750C" w:rsidRDefault="00DF52C1" w:rsidP="00DF52C1">
            <w:pPr>
              <w:rPr>
                <w:rFonts w:ascii="Arial" w:hAnsi="Arial" w:cs="Arial"/>
              </w:rPr>
            </w:pPr>
            <w:r w:rsidRPr="009A750C">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 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51E64ED2" w14:textId="16749C23" w:rsidR="00DF52C1" w:rsidRPr="009A750C" w:rsidRDefault="00DF52C1">
            <w:pPr>
              <w:rPr>
                <w:rFonts w:ascii="Arial" w:hAnsi="Arial" w:cs="Arial"/>
                <w:iCs/>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Guidance for Catchment Sensitive Farming including local contacts is on Gov.uk  </w:t>
            </w:r>
            <w:hyperlink r:id="rId14">
              <w:r w:rsidRPr="009A750C">
                <w:rPr>
                  <w:rStyle w:val="Hyperlink"/>
                  <w:rFonts w:ascii="Arial" w:eastAsia="Arial" w:hAnsi="Arial" w:cs="Arial"/>
                </w:rPr>
                <w:t>Catchment Sensitive Farming: reduce water and air pollution - GOV.UK (www.gov.uk)</w:t>
              </w:r>
            </w:hyperlink>
            <w:r w:rsidR="009A750C" w:rsidRPr="009A750C">
              <w:rPr>
                <w:rStyle w:val="Hyperlink"/>
                <w:rFonts w:ascii="Arial" w:eastAsia="Arial" w:hAnsi="Arial" w:cs="Arial"/>
              </w:rPr>
              <w:t>.</w:t>
            </w:r>
          </w:p>
        </w:tc>
      </w:tr>
      <w:tr w:rsidR="00DF52C1" w:rsidRPr="009A750C" w14:paraId="47B21869" w14:textId="77777777" w:rsidTr="00DD4803">
        <w:tc>
          <w:tcPr>
            <w:tcW w:w="3403"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t>Will receiving this funding stop me entering into new environmental land management schemes?</w:t>
            </w:r>
          </w:p>
          <w:p w14:paraId="166D43E7" w14:textId="77777777" w:rsidR="00DF52C1" w:rsidRPr="009A750C" w:rsidRDefault="00DF52C1" w:rsidP="00A66C1F">
            <w:pPr>
              <w:rPr>
                <w:rFonts w:ascii="Arial" w:hAnsi="Arial" w:cs="Arial"/>
                <w:iCs/>
              </w:rPr>
            </w:pPr>
          </w:p>
        </w:tc>
        <w:tc>
          <w:tcPr>
            <w:tcW w:w="7654" w:type="dxa"/>
          </w:tcPr>
          <w:p w14:paraId="6948C5F5" w14:textId="3FF0346F" w:rsidR="00DF52C1" w:rsidRPr="009A750C" w:rsidRDefault="00DF52C1" w:rsidP="00DF52C1">
            <w:pPr>
              <w:rPr>
                <w:rFonts w:ascii="Arial" w:hAnsi="Arial" w:cs="Arial"/>
              </w:rPr>
            </w:pPr>
            <w:r w:rsidRPr="009A750C">
              <w:rPr>
                <w:rFonts w:ascii="Arial" w:hAnsi="Arial" w:cs="Arial"/>
              </w:rPr>
              <w:t xml:space="preserve">Participants </w:t>
            </w:r>
            <w:r w:rsidR="00E73499">
              <w:rPr>
                <w:rFonts w:ascii="Arial" w:hAnsi="Arial" w:cs="Arial"/>
              </w:rPr>
              <w:t xml:space="preserve">who are </w:t>
            </w:r>
            <w:r w:rsidRPr="009A750C">
              <w:rPr>
                <w:rFonts w:ascii="Arial" w:hAnsi="Arial" w:cs="Arial"/>
              </w:rPr>
              <w:t xml:space="preserve">part of the Farming in Protected Landscapes programme should be well placed to enter into environmental land management schemes once the programme ends. Participants will not automatically roll into environmental land management scheme agreements from the Farming in Protected Landscapes programme. </w:t>
            </w:r>
          </w:p>
          <w:p w14:paraId="27DF30FB" w14:textId="77777777" w:rsidR="00DF52C1" w:rsidRPr="009A750C" w:rsidRDefault="00DF52C1" w:rsidP="00DF52C1">
            <w:pPr>
              <w:rPr>
                <w:rFonts w:ascii="Arial" w:hAnsi="Arial" w:cs="Arial"/>
                <w:b/>
                <w:bCs/>
                <w:u w:val="single"/>
              </w:rPr>
            </w:pPr>
          </w:p>
          <w:p w14:paraId="3866D304" w14:textId="77777777"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would envision </w:t>
            </w:r>
            <w:r w:rsidRPr="009A750C">
              <w:rPr>
                <w:rFonts w:ascii="Arial" w:eastAsia="Arial" w:hAnsi="Arial" w:cs="Arial"/>
                <w:color w:val="000000" w:themeColor="text1"/>
              </w:rPr>
              <w:t xml:space="preserve">the Sustainable Farming Incentive, the Local Nature Recovery scheme and </w:t>
            </w:r>
            <w:r w:rsidRPr="009A750C">
              <w:rPr>
                <w:rFonts w:ascii="Arial" w:eastAsia="Arial" w:hAnsi="Arial" w:cs="Arial"/>
              </w:rPr>
              <w:t>the Landscape Recovery scheme</w:t>
            </w:r>
            <w:r w:rsidRPr="009A750C">
              <w:rPr>
                <w:rFonts w:ascii="Arial" w:eastAsia="Times New Roman" w:hAnsi="Arial" w:cs="Arial"/>
              </w:rPr>
              <w:t xml:space="preserve"> playing a specific part across these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one of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bl>
    <w:p w14:paraId="0C47D3A9" w14:textId="3A8FA661" w:rsidR="00542FC5" w:rsidRPr="00B40788" w:rsidRDefault="00542FC5" w:rsidP="00A66C1F">
      <w:pPr>
        <w:rPr>
          <w:rFonts w:ascii="Arial" w:hAnsi="Arial" w:cs="Arial"/>
          <w:iCs/>
        </w:rPr>
      </w:pP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lastRenderedPageBreak/>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5"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4821F11B"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 xml:space="preserve">SSSI, you must refer to </w:t>
      </w:r>
      <w:hyperlink r:id="rId16" w:history="1">
        <w:r w:rsidRPr="00542FC5">
          <w:rPr>
            <w:rFonts w:ascii="Arial" w:eastAsia="Arial" w:hAnsi="Arial" w:cs="Arial"/>
          </w:rPr>
          <w:t>Sites of special scientific interest: managing your land - GOV.UK (www.gov.uk)</w:t>
        </w:r>
      </w:hyperlink>
      <w:r w:rsidRPr="00542FC5">
        <w:rPr>
          <w:rFonts w:ascii="Arial" w:eastAsia="Arial" w:hAnsi="Arial" w:cs="Arial"/>
        </w:rPr>
        <w:t xml:space="preserve"> to see if your activity requires Natural England consent, and complete a SSSI Consent form </w:t>
      </w:r>
      <w:hyperlink r:id="rId17" w:history="1">
        <w:r w:rsidR="00826CA8" w:rsidRPr="00BD600E">
          <w:rPr>
            <w:rFonts w:ascii="Arial" w:hAnsi="Arial" w:cs="Arial"/>
            <w:color w:val="0000FF"/>
            <w:u w:val="single"/>
          </w:rPr>
          <w:t>Give notice and get consent for a planned activity on a SSSI - GOV.UK (www.gov.uk)</w:t>
        </w:r>
      </w:hyperlink>
      <w:r w:rsidRPr="00542FC5">
        <w:rPr>
          <w:rFonts w:ascii="Arial" w:eastAsia="Arial" w:hAnsi="Arial" w:cs="Arial"/>
        </w:rPr>
        <w:t>.</w:t>
      </w:r>
      <w:r w:rsidR="00826CA8" w:rsidRPr="00542FC5">
        <w:t xml:space="preserve"> </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16FA784E" w14:textId="21E60A46" w:rsidR="00DF52C1" w:rsidRDefault="00DF52C1" w:rsidP="33A4E58F">
      <w:pPr>
        <w:rPr>
          <w:rFonts w:ascii="Arial" w:hAnsi="Arial" w:cs="Arial"/>
          <w:i/>
          <w:iCs/>
        </w:rPr>
      </w:pPr>
    </w:p>
    <w:p w14:paraId="1124F347" w14:textId="5195A815" w:rsidR="00DF52C1" w:rsidRDefault="00DF52C1" w:rsidP="33A4E58F">
      <w:pPr>
        <w:rPr>
          <w:rFonts w:ascii="Arial" w:hAnsi="Arial" w:cs="Arial"/>
          <w:i/>
          <w:iCs/>
        </w:rPr>
      </w:pPr>
    </w:p>
    <w:p w14:paraId="755E1DCB" w14:textId="36A9F1BA" w:rsidR="00DF52C1" w:rsidRDefault="00DF52C1" w:rsidP="33A4E58F">
      <w:pPr>
        <w:rPr>
          <w:rFonts w:ascii="Arial" w:hAnsi="Arial" w:cs="Arial"/>
          <w:i/>
          <w:iCs/>
        </w:rPr>
      </w:pPr>
    </w:p>
    <w:p w14:paraId="30AB4583" w14:textId="35967D5F" w:rsidR="00DF52C1" w:rsidRDefault="00DF52C1" w:rsidP="33A4E58F">
      <w:pPr>
        <w:rPr>
          <w:rFonts w:ascii="Arial" w:hAnsi="Arial" w:cs="Arial"/>
          <w:i/>
          <w:iCs/>
        </w:rPr>
      </w:pPr>
    </w:p>
    <w:p w14:paraId="695463A0" w14:textId="657EE137" w:rsidR="00DF52C1" w:rsidRDefault="00DF52C1" w:rsidP="33A4E58F">
      <w:pPr>
        <w:rPr>
          <w:rFonts w:ascii="Arial" w:hAnsi="Arial" w:cs="Arial"/>
          <w:i/>
          <w:iCs/>
        </w:rPr>
      </w:pPr>
    </w:p>
    <w:p w14:paraId="4F92F0FE" w14:textId="53341D55" w:rsidR="00DF52C1" w:rsidRDefault="00DF52C1" w:rsidP="33A4E58F">
      <w:pPr>
        <w:rPr>
          <w:rFonts w:ascii="Arial" w:hAnsi="Arial" w:cs="Arial"/>
          <w:i/>
          <w:iCs/>
        </w:rPr>
      </w:pPr>
    </w:p>
    <w:p w14:paraId="115636A6" w14:textId="337B3FF1" w:rsidR="00DF52C1" w:rsidRDefault="00DF52C1" w:rsidP="33A4E58F">
      <w:pPr>
        <w:rPr>
          <w:rFonts w:ascii="Arial" w:hAnsi="Arial" w:cs="Arial"/>
          <w:i/>
          <w:iCs/>
        </w:rPr>
      </w:pPr>
    </w:p>
    <w:p w14:paraId="1A50DEE3" w14:textId="2B83783E" w:rsidR="00DF52C1" w:rsidRDefault="00DF52C1" w:rsidP="33A4E58F">
      <w:pPr>
        <w:rPr>
          <w:rFonts w:ascii="Arial" w:hAnsi="Arial" w:cs="Arial"/>
          <w:i/>
          <w:iCs/>
        </w:rPr>
      </w:pPr>
    </w:p>
    <w:p w14:paraId="6DA8AAD4" w14:textId="7AAE6BB7" w:rsidR="00DF52C1" w:rsidRDefault="00DF52C1" w:rsidP="33A4E58F">
      <w:pPr>
        <w:rPr>
          <w:rFonts w:ascii="Arial" w:hAnsi="Arial" w:cs="Arial"/>
          <w:i/>
          <w:iCs/>
        </w:rPr>
      </w:pPr>
    </w:p>
    <w:p w14:paraId="1067507B" w14:textId="6687420B" w:rsidR="00DF52C1" w:rsidRDefault="00DF52C1" w:rsidP="33A4E58F">
      <w:pPr>
        <w:rPr>
          <w:rFonts w:ascii="Arial" w:hAnsi="Arial" w:cs="Arial"/>
          <w:i/>
          <w:iCs/>
        </w:rPr>
      </w:pPr>
    </w:p>
    <w:p w14:paraId="6DFD8526" w14:textId="31E9E4E3" w:rsidR="00DF52C1" w:rsidRDefault="00DF52C1" w:rsidP="33A4E58F">
      <w:pPr>
        <w:rPr>
          <w:rFonts w:ascii="Arial" w:hAnsi="Arial" w:cs="Arial"/>
          <w:i/>
          <w:iCs/>
        </w:rPr>
      </w:pPr>
    </w:p>
    <w:p w14:paraId="74FEA976" w14:textId="68B7FB44" w:rsidR="00DF52C1" w:rsidRDefault="00DF52C1" w:rsidP="33A4E58F">
      <w:pPr>
        <w:rPr>
          <w:rFonts w:ascii="Arial" w:hAnsi="Arial" w:cs="Arial"/>
          <w:i/>
          <w:iCs/>
        </w:rPr>
      </w:pPr>
    </w:p>
    <w:p w14:paraId="752F5304" w14:textId="3390AF33" w:rsidR="00DF52C1" w:rsidRDefault="00DF52C1" w:rsidP="33A4E58F">
      <w:pPr>
        <w:rPr>
          <w:rFonts w:ascii="Arial" w:hAnsi="Arial" w:cs="Arial"/>
          <w:i/>
          <w:iCs/>
        </w:rPr>
      </w:pPr>
    </w:p>
    <w:p w14:paraId="509DFCFC" w14:textId="77777777" w:rsidR="00DF52C1" w:rsidRPr="00BD600E" w:rsidRDefault="00DF52C1" w:rsidP="33A4E58F">
      <w:pPr>
        <w:rPr>
          <w:rFonts w:ascii="Arial" w:hAnsi="Arial" w:cs="Arial"/>
          <w:i/>
          <w:iCs/>
        </w:rPr>
      </w:pPr>
    </w:p>
    <w:p w14:paraId="50B1904B" w14:textId="46F9789E" w:rsidR="009A750C" w:rsidRDefault="009A750C" w:rsidP="7B0A096B">
      <w:pPr>
        <w:rPr>
          <w:rFonts w:ascii="Arial" w:hAnsi="Arial" w:cs="Arial"/>
          <w:i/>
          <w:iCs/>
        </w:rPr>
      </w:pPr>
    </w:p>
    <w:p w14:paraId="6B952A66" w14:textId="77777777" w:rsidR="009A750C" w:rsidRPr="00BD600E" w:rsidRDefault="009A750C" w:rsidP="7B0A096B">
      <w:pPr>
        <w:rPr>
          <w:rFonts w:ascii="Arial" w:hAnsi="Arial" w:cs="Arial"/>
          <w:i/>
          <w:iCs/>
        </w:rPr>
      </w:pPr>
    </w:p>
    <w:p w14:paraId="6DBF2E7D" w14:textId="77777777" w:rsidR="004F51B0" w:rsidRPr="00DD4803" w:rsidRDefault="004F51B0" w:rsidP="00A66C1F">
      <w:pPr>
        <w:rPr>
          <w:rFonts w:ascii="Arial" w:hAnsi="Arial" w:cs="Arial"/>
        </w:rPr>
      </w:pPr>
    </w:p>
    <w:p w14:paraId="2F9D3CD4" w14:textId="4D1419C1" w:rsidR="00DF52C1" w:rsidRPr="00DD4803" w:rsidRDefault="00DF52C1" w:rsidP="00BD600E">
      <w:pPr>
        <w:pStyle w:val="Heading1"/>
        <w:rPr>
          <w:rFonts w:ascii="Arial" w:hAnsi="Arial" w:cs="Arial"/>
          <w:b/>
          <w:bCs/>
          <w:color w:val="auto"/>
          <w:sz w:val="28"/>
          <w:szCs w:val="28"/>
          <w:u w:val="single"/>
        </w:rPr>
      </w:pPr>
      <w:r w:rsidRPr="00DD4803">
        <w:rPr>
          <w:rFonts w:ascii="Arial" w:hAnsi="Arial" w:cs="Arial"/>
          <w:b/>
          <w:bCs/>
          <w:noProof/>
          <w:color w:val="auto"/>
          <w:sz w:val="28"/>
          <w:szCs w:val="28"/>
          <w:u w:val="single"/>
        </w:rPr>
        <w:lastRenderedPageBreak/>
        <mc:AlternateContent>
          <mc:Choice Requires="wps">
            <w:drawing>
              <wp:anchor distT="45720" distB="45720" distL="114300" distR="114300" simplePos="0" relativeHeight="251663360" behindDoc="0" locked="0" layoutInCell="1" allowOverlap="1" wp14:anchorId="7EF4CC84" wp14:editId="536666F8">
                <wp:simplePos x="0" y="0"/>
                <wp:positionH relativeFrom="margin">
                  <wp:align>center</wp:align>
                </wp:positionH>
                <wp:positionV relativeFrom="paragraph">
                  <wp:posOffset>334953</wp:posOffset>
                </wp:positionV>
                <wp:extent cx="6165215" cy="425450"/>
                <wp:effectExtent l="0" t="0" r="260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425450"/>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0;margin-top:26.35pt;width:485.45pt;height:33.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3wJgIAAEs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color w:val="auto"/>
          <w:sz w:val="28"/>
          <w:szCs w:val="28"/>
          <w:u w:val="single"/>
        </w:rPr>
        <w:t>Completing s</w:t>
      </w:r>
      <w:r w:rsidR="00A66C1F" w:rsidRPr="00DD4803">
        <w:rPr>
          <w:rFonts w:ascii="Arial" w:hAnsi="Arial" w:cs="Arial"/>
          <w:b/>
          <w:bCs/>
          <w:color w:val="auto"/>
          <w:sz w:val="28"/>
          <w:szCs w:val="28"/>
          <w:u w:val="single"/>
        </w:rPr>
        <w:t xml:space="preserve">ection 3: Project application </w:t>
      </w:r>
    </w:p>
    <w:p w14:paraId="3D61762C" w14:textId="6D261DF1"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by;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626DF8C" w:rsidR="003E7C15" w:rsidRPr="00542FC5" w:rsidRDefault="003E7C15" w:rsidP="003E7C15">
      <w:pPr>
        <w:spacing w:after="0"/>
        <w:rPr>
          <w:rFonts w:ascii="Arial" w:hAnsi="Arial" w:cs="Arial"/>
        </w:rPr>
      </w:pPr>
      <w:r w:rsidRPr="00542FC5">
        <w:rPr>
          <w:rFonts w:ascii="Arial" w:hAnsi="Arial" w:cs="Arial"/>
        </w:rPr>
        <w:t xml:space="preserve">You 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Pr="00BD600E" w:rsidRDefault="003E7C15"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2913E348" w:rsidR="003E7C15" w:rsidRPr="00542FC5" w:rsidRDefault="003E7C15" w:rsidP="003E7C15">
      <w:pPr>
        <w:spacing w:after="0"/>
        <w:rPr>
          <w:rFonts w:ascii="Arial" w:hAnsi="Arial" w:cs="Arial"/>
        </w:rPr>
      </w:pPr>
      <w:r w:rsidRPr="00542FC5">
        <w:rPr>
          <w:rFonts w:ascii="Arial" w:hAnsi="Arial" w:cs="Arial"/>
        </w:rPr>
        <w:t xml:space="preserve">You will also need to ensure that your project delivers the management plan/priorities of </w:t>
      </w:r>
      <w:r w:rsidR="00016737">
        <w:rPr>
          <w:rFonts w:ascii="Arial" w:hAnsi="Arial" w:cs="Arial"/>
        </w:rPr>
        <w:t xml:space="preserve">Cannock Chase AONB. </w:t>
      </w:r>
      <w:r w:rsidRPr="00542FC5">
        <w:rPr>
          <w:rFonts w:ascii="Arial" w:hAnsi="Arial" w:cs="Arial"/>
        </w:rPr>
        <w:t xml:space="preserve"> </w:t>
      </w:r>
    </w:p>
    <w:p w14:paraId="42673778" w14:textId="77777777" w:rsidR="003E7C15" w:rsidRPr="00542FC5" w:rsidRDefault="003E7C15" w:rsidP="003E7C15">
      <w:pPr>
        <w:spacing w:after="0"/>
        <w:rPr>
          <w:rFonts w:ascii="Arial" w:hAnsi="Arial" w:cs="Arial"/>
        </w:rPr>
      </w:pPr>
    </w:p>
    <w:p w14:paraId="0CC7D17C" w14:textId="43576006" w:rsidR="003E7C15" w:rsidRPr="00542FC5" w:rsidRDefault="003E7C15" w:rsidP="003E7C15">
      <w:pPr>
        <w:spacing w:after="0"/>
        <w:rPr>
          <w:rFonts w:ascii="Arial" w:hAnsi="Arial" w:cs="Arial"/>
        </w:rPr>
      </w:pPr>
      <w:r w:rsidRPr="00542FC5">
        <w:rPr>
          <w:rFonts w:ascii="Arial" w:hAnsi="Arial" w:cs="Arial"/>
        </w:rPr>
        <w:t xml:space="preserve">The management plans/priorities for </w:t>
      </w:r>
      <w:r w:rsidR="00016737">
        <w:rPr>
          <w:rFonts w:ascii="Arial" w:hAnsi="Arial" w:cs="Arial"/>
        </w:rPr>
        <w:t xml:space="preserve">Cannock Chase AONB </w:t>
      </w:r>
      <w:r w:rsidRPr="00542FC5">
        <w:rPr>
          <w:rFonts w:ascii="Arial" w:hAnsi="Arial" w:cs="Arial"/>
        </w:rPr>
        <w:t xml:space="preserve">are: </w:t>
      </w:r>
    </w:p>
    <w:p w14:paraId="1F775707" w14:textId="77777777" w:rsidR="00016737" w:rsidRDefault="00016737" w:rsidP="00016737">
      <w:pPr>
        <w:spacing w:after="0"/>
      </w:pPr>
    </w:p>
    <w:p w14:paraId="0456693A" w14:textId="516EB735" w:rsidR="00016737" w:rsidRPr="003747D4" w:rsidRDefault="00016737" w:rsidP="00016737">
      <w:pPr>
        <w:spacing w:after="0"/>
        <w:rPr>
          <w:rFonts w:ascii="Arial" w:hAnsi="Arial" w:cs="Arial"/>
          <w:i/>
          <w:iCs/>
        </w:rPr>
      </w:pPr>
      <w:hyperlink r:id="rId18" w:history="1">
        <w:r w:rsidRPr="003747D4">
          <w:rPr>
            <w:rStyle w:val="Hyperlink"/>
            <w:rFonts w:ascii="Arial" w:hAnsi="Arial" w:cs="Arial"/>
            <w:i/>
            <w:iCs/>
          </w:rPr>
          <w:t>Cannock Chase AONB Management Plan 2019-2024</w:t>
        </w:r>
      </w:hyperlink>
      <w:r w:rsidRPr="003747D4">
        <w:rPr>
          <w:rFonts w:ascii="Arial" w:hAnsi="Arial" w:cs="Arial"/>
          <w:i/>
          <w:iCs/>
        </w:rPr>
        <w:t>.</w:t>
      </w:r>
    </w:p>
    <w:p w14:paraId="020F8AAD" w14:textId="77777777" w:rsidR="00016737" w:rsidRDefault="00016737" w:rsidP="00016737">
      <w:pPr>
        <w:spacing w:after="0"/>
        <w:rPr>
          <w:rFonts w:ascii="Arial" w:hAnsi="Arial" w:cs="Arial"/>
        </w:rPr>
      </w:pPr>
    </w:p>
    <w:tbl>
      <w:tblPr>
        <w:tblStyle w:val="TableGrid"/>
        <w:tblW w:w="0" w:type="auto"/>
        <w:tblLook w:val="04A0" w:firstRow="1" w:lastRow="0" w:firstColumn="1" w:lastColumn="0" w:noHBand="0" w:noVBand="1"/>
      </w:tblPr>
      <w:tblGrid>
        <w:gridCol w:w="2403"/>
        <w:gridCol w:w="2445"/>
        <w:gridCol w:w="4168"/>
      </w:tblGrid>
      <w:tr w:rsidR="00016737" w:rsidRPr="005438D2" w14:paraId="0DBA04D4" w14:textId="77777777" w:rsidTr="00F367EB">
        <w:tc>
          <w:tcPr>
            <w:tcW w:w="3256" w:type="dxa"/>
          </w:tcPr>
          <w:p w14:paraId="2947AF98" w14:textId="77777777" w:rsidR="00016737" w:rsidRPr="005438D2" w:rsidRDefault="00016737" w:rsidP="00F367EB">
            <w:pPr>
              <w:rPr>
                <w:rFonts w:ascii="Arial" w:hAnsi="Arial" w:cs="Arial"/>
                <w:b/>
                <w:bCs/>
                <w:sz w:val="20"/>
                <w:szCs w:val="20"/>
              </w:rPr>
            </w:pPr>
            <w:r w:rsidRPr="005438D2">
              <w:rPr>
                <w:rFonts w:ascii="Arial" w:hAnsi="Arial" w:cs="Arial"/>
                <w:b/>
                <w:bCs/>
                <w:sz w:val="20"/>
                <w:szCs w:val="20"/>
              </w:rPr>
              <w:t>Theme</w:t>
            </w:r>
          </w:p>
        </w:tc>
        <w:tc>
          <w:tcPr>
            <w:tcW w:w="3543" w:type="dxa"/>
          </w:tcPr>
          <w:p w14:paraId="3E281C29" w14:textId="77777777" w:rsidR="00016737" w:rsidRPr="005438D2" w:rsidRDefault="00016737" w:rsidP="00F367EB">
            <w:pPr>
              <w:rPr>
                <w:rFonts w:ascii="Arial" w:hAnsi="Arial" w:cs="Arial"/>
                <w:b/>
                <w:bCs/>
                <w:sz w:val="20"/>
                <w:szCs w:val="20"/>
              </w:rPr>
            </w:pPr>
            <w:r w:rsidRPr="005438D2">
              <w:rPr>
                <w:rFonts w:ascii="Arial" w:hAnsi="Arial" w:cs="Arial"/>
                <w:b/>
                <w:bCs/>
                <w:sz w:val="20"/>
                <w:szCs w:val="20"/>
              </w:rPr>
              <w:t>Objectives</w:t>
            </w:r>
          </w:p>
        </w:tc>
        <w:tc>
          <w:tcPr>
            <w:tcW w:w="7149" w:type="dxa"/>
          </w:tcPr>
          <w:p w14:paraId="23CD1562" w14:textId="77777777" w:rsidR="00016737" w:rsidRPr="005438D2" w:rsidRDefault="00016737" w:rsidP="00F367EB">
            <w:pPr>
              <w:rPr>
                <w:rFonts w:ascii="Arial" w:hAnsi="Arial" w:cs="Arial"/>
                <w:b/>
                <w:bCs/>
                <w:sz w:val="20"/>
                <w:szCs w:val="20"/>
              </w:rPr>
            </w:pPr>
            <w:r w:rsidRPr="005438D2">
              <w:rPr>
                <w:rFonts w:ascii="Arial" w:hAnsi="Arial" w:cs="Arial"/>
                <w:b/>
                <w:bCs/>
                <w:sz w:val="20"/>
                <w:szCs w:val="20"/>
              </w:rPr>
              <w:t>Indicative projects (these are illustrative only and not inclusive)</w:t>
            </w:r>
          </w:p>
        </w:tc>
      </w:tr>
      <w:tr w:rsidR="00016737" w:rsidRPr="005438D2" w14:paraId="781BF00C" w14:textId="77777777" w:rsidTr="00F367EB">
        <w:tc>
          <w:tcPr>
            <w:tcW w:w="3256" w:type="dxa"/>
            <w:vMerge w:val="restart"/>
            <w:shd w:val="clear" w:color="auto" w:fill="CC6600"/>
          </w:tcPr>
          <w:p w14:paraId="345803A5" w14:textId="77777777" w:rsidR="00016737" w:rsidRPr="005438D2" w:rsidRDefault="00016737" w:rsidP="00F367EB">
            <w:pPr>
              <w:rPr>
                <w:rFonts w:ascii="Arial" w:hAnsi="Arial" w:cs="Arial"/>
                <w:b/>
                <w:bCs/>
                <w:color w:val="FFFFFF" w:themeColor="background1"/>
                <w:sz w:val="24"/>
                <w:szCs w:val="24"/>
              </w:rPr>
            </w:pPr>
            <w:r w:rsidRPr="005438D2">
              <w:rPr>
                <w:rFonts w:ascii="Arial" w:hAnsi="Arial" w:cs="Arial"/>
                <w:b/>
                <w:bCs/>
                <w:color w:val="FFFFFF" w:themeColor="background1"/>
                <w:sz w:val="24"/>
                <w:szCs w:val="24"/>
              </w:rPr>
              <w:t xml:space="preserve">Landscape Character and Planning </w:t>
            </w:r>
            <w:r w:rsidRPr="005438D2">
              <w:rPr>
                <w:rFonts w:ascii="Arial" w:hAnsi="Arial" w:cs="Arial"/>
                <w:b/>
                <w:bCs/>
                <w:color w:val="FFFFFF" w:themeColor="background1"/>
                <w:sz w:val="20"/>
                <w:szCs w:val="20"/>
              </w:rPr>
              <w:t>(pages 18-23)</w:t>
            </w:r>
          </w:p>
          <w:p w14:paraId="2F90A77C" w14:textId="77777777" w:rsidR="00016737" w:rsidRPr="005438D2" w:rsidRDefault="00016737" w:rsidP="00F367EB">
            <w:pPr>
              <w:rPr>
                <w:rFonts w:ascii="Arial" w:hAnsi="Arial" w:cs="Arial"/>
                <w:b/>
                <w:bCs/>
                <w:color w:val="FFFFFF" w:themeColor="background1"/>
                <w:sz w:val="24"/>
                <w:szCs w:val="24"/>
              </w:rPr>
            </w:pPr>
          </w:p>
        </w:tc>
        <w:tc>
          <w:tcPr>
            <w:tcW w:w="3543" w:type="dxa"/>
            <w:shd w:val="clear" w:color="auto" w:fill="CC6600"/>
          </w:tcPr>
          <w:p w14:paraId="5B761204" w14:textId="77777777" w:rsidR="00016737" w:rsidRPr="005438D2" w:rsidRDefault="00016737" w:rsidP="00F367EB">
            <w:pPr>
              <w:rPr>
                <w:rFonts w:ascii="Arial" w:hAnsi="Arial" w:cs="Arial"/>
                <w:color w:val="FFFFFF" w:themeColor="background1"/>
                <w:sz w:val="20"/>
                <w:szCs w:val="20"/>
              </w:rPr>
            </w:pPr>
            <w:r w:rsidRPr="005438D2">
              <w:rPr>
                <w:rFonts w:ascii="Arial" w:hAnsi="Arial" w:cs="Arial"/>
                <w:color w:val="FFFFFF" w:themeColor="background1"/>
                <w:sz w:val="20"/>
                <w:szCs w:val="20"/>
              </w:rPr>
              <w:t>Maintain the quality and distinctiveness of the AONB’s landscape character</w:t>
            </w:r>
          </w:p>
          <w:p w14:paraId="5B9E18B7" w14:textId="77777777" w:rsidR="00016737" w:rsidRPr="005438D2" w:rsidRDefault="00016737" w:rsidP="00F367EB">
            <w:pPr>
              <w:rPr>
                <w:rFonts w:ascii="Arial" w:hAnsi="Arial" w:cs="Arial"/>
                <w:color w:val="FFFFFF" w:themeColor="background1"/>
                <w:sz w:val="20"/>
                <w:szCs w:val="20"/>
              </w:rPr>
            </w:pPr>
          </w:p>
        </w:tc>
        <w:tc>
          <w:tcPr>
            <w:tcW w:w="7149" w:type="dxa"/>
            <w:shd w:val="clear" w:color="auto" w:fill="CC6600"/>
          </w:tcPr>
          <w:p w14:paraId="5B270895" w14:textId="77777777" w:rsidR="00016737" w:rsidRPr="005438D2" w:rsidRDefault="00016737" w:rsidP="00F367EB">
            <w:pPr>
              <w:autoSpaceDE w:val="0"/>
              <w:autoSpaceDN w:val="0"/>
              <w:adjustRightInd w:val="0"/>
              <w:rPr>
                <w:rFonts w:ascii="Arial" w:hAnsi="Arial" w:cs="Arial"/>
                <w:iCs/>
                <w:color w:val="FFFFFF" w:themeColor="background1"/>
                <w:sz w:val="20"/>
                <w:szCs w:val="20"/>
              </w:rPr>
            </w:pPr>
            <w:r w:rsidRPr="005438D2">
              <w:rPr>
                <w:rFonts w:ascii="Arial" w:hAnsi="Arial" w:cs="Arial"/>
                <w:iCs/>
                <w:color w:val="FFFFFF" w:themeColor="background1"/>
                <w:sz w:val="20"/>
                <w:szCs w:val="20"/>
              </w:rPr>
              <w:t>Two isolated areas of woodland are linked by a fenced area (stock and deer proof) which allows for natural regeneration.</w:t>
            </w:r>
          </w:p>
          <w:p w14:paraId="03812FBF" w14:textId="77777777" w:rsidR="00016737" w:rsidRPr="005438D2" w:rsidRDefault="00016737" w:rsidP="00F367EB">
            <w:pPr>
              <w:autoSpaceDE w:val="0"/>
              <w:autoSpaceDN w:val="0"/>
              <w:adjustRightInd w:val="0"/>
              <w:rPr>
                <w:rFonts w:ascii="Arial" w:hAnsi="Arial" w:cs="Arial"/>
                <w:iCs/>
                <w:color w:val="FFFFFF" w:themeColor="background1"/>
                <w:sz w:val="20"/>
                <w:szCs w:val="20"/>
              </w:rPr>
            </w:pPr>
          </w:p>
          <w:p w14:paraId="0E117048" w14:textId="77777777" w:rsidR="00016737" w:rsidRPr="005438D2" w:rsidRDefault="00016737" w:rsidP="00F367EB">
            <w:pPr>
              <w:autoSpaceDE w:val="0"/>
              <w:autoSpaceDN w:val="0"/>
              <w:adjustRightInd w:val="0"/>
              <w:rPr>
                <w:rFonts w:ascii="Arial" w:hAnsi="Arial" w:cs="Arial"/>
                <w:iCs/>
                <w:color w:val="FFFFFF" w:themeColor="background1"/>
                <w:sz w:val="20"/>
                <w:szCs w:val="20"/>
              </w:rPr>
            </w:pPr>
            <w:r w:rsidRPr="005438D2">
              <w:rPr>
                <w:rFonts w:ascii="Arial" w:hAnsi="Arial" w:cs="Arial"/>
                <w:iCs/>
                <w:color w:val="FFFFFF" w:themeColor="background1"/>
                <w:sz w:val="20"/>
                <w:szCs w:val="20"/>
              </w:rPr>
              <w:t>A landowner provides succession planning for in-field and hedgerow trees to ultimately replace significant trees in the landscape.</w:t>
            </w:r>
          </w:p>
          <w:p w14:paraId="4E0D2EFB" w14:textId="77777777" w:rsidR="00016737" w:rsidRPr="005438D2" w:rsidRDefault="00016737" w:rsidP="00F367EB">
            <w:pPr>
              <w:autoSpaceDE w:val="0"/>
              <w:autoSpaceDN w:val="0"/>
              <w:adjustRightInd w:val="0"/>
              <w:rPr>
                <w:rFonts w:ascii="Arial" w:hAnsi="Arial" w:cs="Arial"/>
                <w:iCs/>
                <w:color w:val="FFFFFF" w:themeColor="background1"/>
                <w:sz w:val="20"/>
                <w:szCs w:val="20"/>
              </w:rPr>
            </w:pPr>
          </w:p>
          <w:p w14:paraId="6AD02F31" w14:textId="77777777" w:rsidR="00016737" w:rsidRPr="005438D2" w:rsidRDefault="00016737" w:rsidP="00F367EB">
            <w:pPr>
              <w:autoSpaceDE w:val="0"/>
              <w:autoSpaceDN w:val="0"/>
              <w:adjustRightInd w:val="0"/>
              <w:rPr>
                <w:rFonts w:ascii="Arial" w:hAnsi="Arial" w:cs="Arial"/>
                <w:iCs/>
                <w:color w:val="FFFFFF" w:themeColor="background1"/>
                <w:sz w:val="20"/>
                <w:szCs w:val="20"/>
              </w:rPr>
            </w:pPr>
            <w:r w:rsidRPr="005438D2">
              <w:rPr>
                <w:rFonts w:ascii="Arial" w:hAnsi="Arial" w:cs="Arial"/>
                <w:iCs/>
                <w:color w:val="FFFFFF" w:themeColor="background1"/>
                <w:sz w:val="20"/>
                <w:szCs w:val="20"/>
              </w:rPr>
              <w:t>New individual trees and small groups of trees are planted and fenced to re-instate historic wood pasture or parkland, along with ‘halo’ thinning around existing veteran trees.</w:t>
            </w:r>
          </w:p>
          <w:p w14:paraId="4FAF6D1A" w14:textId="77777777" w:rsidR="00016737" w:rsidRPr="005438D2" w:rsidRDefault="00016737" w:rsidP="00F367EB">
            <w:pPr>
              <w:autoSpaceDE w:val="0"/>
              <w:autoSpaceDN w:val="0"/>
              <w:adjustRightInd w:val="0"/>
              <w:rPr>
                <w:rFonts w:ascii="Arial" w:hAnsi="Arial" w:cs="Arial"/>
                <w:iCs/>
                <w:color w:val="FFFFFF" w:themeColor="background1"/>
                <w:sz w:val="20"/>
                <w:szCs w:val="20"/>
              </w:rPr>
            </w:pPr>
          </w:p>
          <w:p w14:paraId="17F9537E" w14:textId="77777777" w:rsidR="00016737" w:rsidRPr="005438D2" w:rsidRDefault="00016737" w:rsidP="00F367EB">
            <w:pPr>
              <w:autoSpaceDE w:val="0"/>
              <w:autoSpaceDN w:val="0"/>
              <w:adjustRightInd w:val="0"/>
              <w:rPr>
                <w:rFonts w:ascii="Arial" w:hAnsi="Arial" w:cs="Arial"/>
                <w:iCs/>
                <w:color w:val="FFFFFF" w:themeColor="background1"/>
                <w:sz w:val="20"/>
                <w:szCs w:val="20"/>
              </w:rPr>
            </w:pPr>
            <w:r w:rsidRPr="005438D2">
              <w:rPr>
                <w:rFonts w:ascii="Arial" w:hAnsi="Arial" w:cs="Arial"/>
                <w:iCs/>
                <w:color w:val="FFFFFF" w:themeColor="background1"/>
                <w:sz w:val="20"/>
                <w:szCs w:val="20"/>
              </w:rPr>
              <w:t>An area of floodplain grassland is managed to encourage species diversity and seasonal flooding.</w:t>
            </w:r>
          </w:p>
          <w:p w14:paraId="5304C278" w14:textId="77777777" w:rsidR="00016737" w:rsidRPr="005438D2" w:rsidRDefault="00016737" w:rsidP="00F367EB">
            <w:pPr>
              <w:autoSpaceDE w:val="0"/>
              <w:autoSpaceDN w:val="0"/>
              <w:adjustRightInd w:val="0"/>
              <w:rPr>
                <w:rFonts w:ascii="Arial" w:hAnsi="Arial" w:cs="Arial"/>
                <w:iCs/>
                <w:color w:val="FFFFFF" w:themeColor="background1"/>
                <w:sz w:val="20"/>
                <w:szCs w:val="20"/>
              </w:rPr>
            </w:pPr>
          </w:p>
          <w:p w14:paraId="78A54A2F" w14:textId="77777777" w:rsidR="00016737" w:rsidRPr="005438D2" w:rsidRDefault="00016737" w:rsidP="00F367EB">
            <w:pPr>
              <w:rPr>
                <w:rFonts w:ascii="Arial" w:hAnsi="Arial" w:cs="Arial"/>
                <w:color w:val="FFFFFF" w:themeColor="background1"/>
                <w:sz w:val="20"/>
                <w:szCs w:val="20"/>
              </w:rPr>
            </w:pPr>
            <w:r w:rsidRPr="005438D2">
              <w:rPr>
                <w:rFonts w:ascii="Arial" w:hAnsi="Arial" w:cs="Arial"/>
                <w:iCs/>
                <w:color w:val="FFFFFF" w:themeColor="background1"/>
                <w:sz w:val="20"/>
                <w:szCs w:val="20"/>
              </w:rPr>
              <w:t>Birch and pine seedlings are cleared from an area of relict heath and the area of heath extended.</w:t>
            </w:r>
          </w:p>
        </w:tc>
      </w:tr>
      <w:tr w:rsidR="00016737" w:rsidRPr="005438D2" w14:paraId="03BDA16D" w14:textId="77777777" w:rsidTr="00F367EB">
        <w:tc>
          <w:tcPr>
            <w:tcW w:w="3256" w:type="dxa"/>
            <w:vMerge/>
            <w:shd w:val="clear" w:color="auto" w:fill="CC6600"/>
          </w:tcPr>
          <w:p w14:paraId="62D4E9AE" w14:textId="77777777" w:rsidR="00016737" w:rsidRPr="005438D2" w:rsidRDefault="00016737" w:rsidP="00F367EB">
            <w:pPr>
              <w:rPr>
                <w:rFonts w:ascii="Arial" w:hAnsi="Arial" w:cs="Arial"/>
                <w:b/>
                <w:bCs/>
                <w:color w:val="FFFFFF" w:themeColor="background1"/>
                <w:sz w:val="20"/>
                <w:szCs w:val="20"/>
              </w:rPr>
            </w:pPr>
          </w:p>
        </w:tc>
        <w:tc>
          <w:tcPr>
            <w:tcW w:w="3543" w:type="dxa"/>
            <w:shd w:val="clear" w:color="auto" w:fill="CC6600"/>
          </w:tcPr>
          <w:p w14:paraId="1D1592A7" w14:textId="77777777" w:rsidR="00016737" w:rsidRPr="005438D2" w:rsidRDefault="00016737" w:rsidP="00F367EB">
            <w:pPr>
              <w:rPr>
                <w:rFonts w:ascii="Arial" w:hAnsi="Arial" w:cs="Arial"/>
                <w:color w:val="FFFFFF" w:themeColor="background1"/>
                <w:sz w:val="20"/>
                <w:szCs w:val="20"/>
              </w:rPr>
            </w:pPr>
            <w:r w:rsidRPr="005438D2">
              <w:rPr>
                <w:rFonts w:ascii="Arial" w:hAnsi="Arial" w:cs="Arial"/>
                <w:color w:val="FFFFFF" w:themeColor="background1"/>
                <w:sz w:val="20"/>
                <w:szCs w:val="20"/>
              </w:rPr>
              <w:t>Enhance the setting of the Chase within its urban and rural landscape</w:t>
            </w:r>
          </w:p>
          <w:p w14:paraId="5FA7CD5C" w14:textId="77777777" w:rsidR="00016737" w:rsidRPr="005438D2" w:rsidRDefault="00016737" w:rsidP="00F367EB">
            <w:pPr>
              <w:rPr>
                <w:rFonts w:ascii="Arial" w:hAnsi="Arial" w:cs="Arial"/>
                <w:color w:val="FFFFFF" w:themeColor="background1"/>
                <w:sz w:val="20"/>
                <w:szCs w:val="20"/>
              </w:rPr>
            </w:pPr>
          </w:p>
        </w:tc>
        <w:tc>
          <w:tcPr>
            <w:tcW w:w="7149" w:type="dxa"/>
            <w:shd w:val="clear" w:color="auto" w:fill="CC6600"/>
          </w:tcPr>
          <w:p w14:paraId="437E2135" w14:textId="77777777" w:rsidR="00016737" w:rsidRPr="005438D2" w:rsidRDefault="00016737" w:rsidP="00F367EB">
            <w:pPr>
              <w:rPr>
                <w:rFonts w:ascii="Arial" w:hAnsi="Arial" w:cs="Arial"/>
                <w:color w:val="FFFFFF" w:themeColor="background1"/>
                <w:sz w:val="20"/>
                <w:szCs w:val="20"/>
              </w:rPr>
            </w:pPr>
            <w:r w:rsidRPr="005438D2">
              <w:rPr>
                <w:rFonts w:ascii="Arial" w:hAnsi="Arial" w:cs="Arial"/>
                <w:color w:val="FFFFFF" w:themeColor="background1"/>
                <w:sz w:val="20"/>
                <w:szCs w:val="20"/>
              </w:rPr>
              <w:t>Important views from the AONB out into the surrounding countryside are framed with new planting or managed by careful removal of selected vegetation.</w:t>
            </w:r>
          </w:p>
          <w:p w14:paraId="58CCBF7A" w14:textId="77777777" w:rsidR="00016737" w:rsidRPr="005438D2" w:rsidRDefault="00016737" w:rsidP="00F367EB">
            <w:pPr>
              <w:rPr>
                <w:rFonts w:ascii="Arial" w:hAnsi="Arial" w:cs="Arial"/>
                <w:color w:val="FFFFFF" w:themeColor="background1"/>
                <w:sz w:val="20"/>
                <w:szCs w:val="20"/>
              </w:rPr>
            </w:pPr>
          </w:p>
          <w:p w14:paraId="41DA8143" w14:textId="77777777" w:rsidR="00016737" w:rsidRPr="005438D2" w:rsidRDefault="00016737" w:rsidP="00F367EB">
            <w:pPr>
              <w:rPr>
                <w:rFonts w:ascii="Arial" w:hAnsi="Arial" w:cs="Arial"/>
                <w:color w:val="FFFFFF" w:themeColor="background1"/>
                <w:sz w:val="20"/>
                <w:szCs w:val="20"/>
              </w:rPr>
            </w:pPr>
            <w:r w:rsidRPr="005438D2">
              <w:rPr>
                <w:rFonts w:ascii="Arial" w:hAnsi="Arial" w:cs="Arial"/>
                <w:color w:val="FFFFFF" w:themeColor="background1"/>
                <w:sz w:val="20"/>
                <w:szCs w:val="20"/>
              </w:rPr>
              <w:lastRenderedPageBreak/>
              <w:t>New tree belts, small woodlands, hedgerows and hedgerow trees are planted to soften the impact of adjoining urban edges.</w:t>
            </w:r>
          </w:p>
          <w:p w14:paraId="769DCE4A" w14:textId="77777777" w:rsidR="00016737" w:rsidRPr="005438D2" w:rsidRDefault="00016737" w:rsidP="00F367EB">
            <w:pPr>
              <w:rPr>
                <w:rFonts w:ascii="Arial" w:hAnsi="Arial" w:cs="Arial"/>
                <w:color w:val="FFFFFF" w:themeColor="background1"/>
                <w:sz w:val="20"/>
                <w:szCs w:val="20"/>
              </w:rPr>
            </w:pPr>
          </w:p>
          <w:p w14:paraId="1EFFDCC1" w14:textId="77777777" w:rsidR="00016737" w:rsidRPr="005438D2" w:rsidRDefault="00016737" w:rsidP="00F367EB">
            <w:pPr>
              <w:autoSpaceDE w:val="0"/>
              <w:autoSpaceDN w:val="0"/>
              <w:adjustRightInd w:val="0"/>
              <w:rPr>
                <w:rFonts w:ascii="Arial" w:hAnsi="Arial" w:cs="Arial"/>
                <w:iCs/>
                <w:color w:val="FFFFFF" w:themeColor="background1"/>
                <w:sz w:val="20"/>
                <w:szCs w:val="20"/>
              </w:rPr>
            </w:pPr>
            <w:r w:rsidRPr="005438D2">
              <w:rPr>
                <w:rFonts w:ascii="Arial" w:hAnsi="Arial" w:cs="Arial"/>
                <w:iCs/>
                <w:color w:val="FFFFFF" w:themeColor="background1"/>
                <w:sz w:val="20"/>
                <w:szCs w:val="20"/>
              </w:rPr>
              <w:t>A shelter belt of trees is planted downwind of an animal housing barn to capture air-borne nitrogen pollution.</w:t>
            </w:r>
          </w:p>
          <w:p w14:paraId="58C492EE" w14:textId="77777777" w:rsidR="00016737" w:rsidRPr="005438D2" w:rsidRDefault="00016737" w:rsidP="00F367EB">
            <w:pPr>
              <w:autoSpaceDE w:val="0"/>
              <w:autoSpaceDN w:val="0"/>
              <w:adjustRightInd w:val="0"/>
              <w:rPr>
                <w:rFonts w:ascii="Arial" w:hAnsi="Arial" w:cs="Arial"/>
                <w:iCs/>
                <w:color w:val="FFFFFF" w:themeColor="background1"/>
                <w:sz w:val="20"/>
                <w:szCs w:val="20"/>
              </w:rPr>
            </w:pPr>
          </w:p>
          <w:p w14:paraId="0845A4DB" w14:textId="77777777" w:rsidR="00016737" w:rsidRPr="005438D2" w:rsidRDefault="00016737" w:rsidP="00F367EB">
            <w:pPr>
              <w:autoSpaceDE w:val="0"/>
              <w:autoSpaceDN w:val="0"/>
              <w:adjustRightInd w:val="0"/>
              <w:rPr>
                <w:rFonts w:ascii="Arial" w:hAnsi="Arial" w:cs="Arial"/>
                <w:iCs/>
                <w:color w:val="FFFFFF" w:themeColor="background1"/>
                <w:sz w:val="20"/>
                <w:szCs w:val="20"/>
              </w:rPr>
            </w:pPr>
            <w:r w:rsidRPr="005438D2">
              <w:rPr>
                <w:rFonts w:ascii="Arial" w:hAnsi="Arial" w:cs="Arial"/>
                <w:iCs/>
                <w:color w:val="FFFFFF" w:themeColor="background1"/>
                <w:sz w:val="20"/>
                <w:szCs w:val="20"/>
              </w:rPr>
              <w:t>New woodland or hedges are planted to reinstate and strengthen field pattern and help screen visual detractors in the setting of the AONB</w:t>
            </w:r>
          </w:p>
          <w:p w14:paraId="72D22AB7" w14:textId="77777777" w:rsidR="00016737" w:rsidRPr="005438D2" w:rsidRDefault="00016737" w:rsidP="00F367EB">
            <w:pPr>
              <w:rPr>
                <w:rFonts w:ascii="Arial" w:hAnsi="Arial" w:cs="Arial"/>
                <w:color w:val="FFFFFF" w:themeColor="background1"/>
                <w:sz w:val="20"/>
                <w:szCs w:val="20"/>
              </w:rPr>
            </w:pPr>
          </w:p>
        </w:tc>
      </w:tr>
      <w:tr w:rsidR="00016737" w:rsidRPr="005438D2" w14:paraId="0BD73860" w14:textId="77777777" w:rsidTr="00F367EB">
        <w:tc>
          <w:tcPr>
            <w:tcW w:w="3256" w:type="dxa"/>
            <w:vMerge w:val="restart"/>
            <w:shd w:val="clear" w:color="auto" w:fill="008080"/>
          </w:tcPr>
          <w:p w14:paraId="1CE6784A" w14:textId="77777777" w:rsidR="00016737" w:rsidRPr="005438D2" w:rsidRDefault="00016737" w:rsidP="00F367EB">
            <w:pPr>
              <w:rPr>
                <w:rFonts w:ascii="Arial" w:hAnsi="Arial" w:cs="Arial"/>
                <w:b/>
                <w:bCs/>
                <w:color w:val="FFFFFF" w:themeColor="background1"/>
                <w:sz w:val="20"/>
                <w:szCs w:val="20"/>
              </w:rPr>
            </w:pPr>
            <w:r w:rsidRPr="005438D2">
              <w:rPr>
                <w:rFonts w:ascii="Arial" w:hAnsi="Arial" w:cs="Arial"/>
                <w:b/>
                <w:bCs/>
                <w:color w:val="FFFFFF" w:themeColor="background1"/>
                <w:sz w:val="24"/>
                <w:szCs w:val="24"/>
              </w:rPr>
              <w:lastRenderedPageBreak/>
              <w:t xml:space="preserve">Wildlife and Nature </w:t>
            </w:r>
            <w:r w:rsidRPr="005438D2">
              <w:rPr>
                <w:rFonts w:ascii="Arial" w:hAnsi="Arial" w:cs="Arial"/>
                <w:b/>
                <w:bCs/>
                <w:color w:val="FFFFFF" w:themeColor="background1"/>
                <w:sz w:val="20"/>
                <w:szCs w:val="20"/>
              </w:rPr>
              <w:t>(pages 24-31)</w:t>
            </w:r>
          </w:p>
          <w:p w14:paraId="50A1705F" w14:textId="77777777" w:rsidR="00016737" w:rsidRPr="005438D2" w:rsidRDefault="00016737" w:rsidP="00F367EB">
            <w:pPr>
              <w:rPr>
                <w:rFonts w:ascii="Arial" w:hAnsi="Arial" w:cs="Arial"/>
                <w:b/>
                <w:bCs/>
                <w:color w:val="FFFFFF" w:themeColor="background1"/>
                <w:sz w:val="20"/>
                <w:szCs w:val="20"/>
              </w:rPr>
            </w:pPr>
          </w:p>
        </w:tc>
        <w:tc>
          <w:tcPr>
            <w:tcW w:w="3543" w:type="dxa"/>
            <w:shd w:val="clear" w:color="auto" w:fill="008080"/>
          </w:tcPr>
          <w:p w14:paraId="5C60BCE9" w14:textId="77777777" w:rsidR="00016737" w:rsidRPr="005438D2" w:rsidRDefault="00016737" w:rsidP="00F367EB">
            <w:pPr>
              <w:rPr>
                <w:rFonts w:ascii="Arial" w:hAnsi="Arial" w:cs="Arial"/>
                <w:color w:val="FFFFFF" w:themeColor="background1"/>
                <w:sz w:val="20"/>
                <w:szCs w:val="20"/>
              </w:rPr>
            </w:pPr>
            <w:r w:rsidRPr="005438D2">
              <w:rPr>
                <w:rFonts w:ascii="Arial" w:hAnsi="Arial" w:cs="Arial"/>
                <w:color w:val="FFFFFF" w:themeColor="background1"/>
                <w:sz w:val="20"/>
                <w:szCs w:val="20"/>
              </w:rPr>
              <w:t>Improve conditions for nature in the Chase</w:t>
            </w:r>
          </w:p>
          <w:p w14:paraId="063C0CAB" w14:textId="77777777" w:rsidR="00016737" w:rsidRPr="005438D2" w:rsidRDefault="00016737" w:rsidP="00F367EB">
            <w:pPr>
              <w:rPr>
                <w:rFonts w:ascii="Arial" w:hAnsi="Arial" w:cs="Arial"/>
                <w:color w:val="FFFFFF" w:themeColor="background1"/>
                <w:sz w:val="20"/>
                <w:szCs w:val="20"/>
              </w:rPr>
            </w:pPr>
          </w:p>
        </w:tc>
        <w:tc>
          <w:tcPr>
            <w:tcW w:w="7149" w:type="dxa"/>
            <w:shd w:val="clear" w:color="auto" w:fill="008080"/>
          </w:tcPr>
          <w:p w14:paraId="48BE9D50" w14:textId="77777777" w:rsidR="00016737" w:rsidRPr="005438D2" w:rsidRDefault="00016737" w:rsidP="00F367EB">
            <w:pPr>
              <w:rPr>
                <w:rFonts w:ascii="Arial" w:hAnsi="Arial" w:cs="Arial"/>
                <w:color w:val="FFFFFF" w:themeColor="background1"/>
                <w:sz w:val="20"/>
                <w:szCs w:val="20"/>
              </w:rPr>
            </w:pPr>
            <w:r w:rsidRPr="005438D2">
              <w:rPr>
                <w:rFonts w:ascii="Arial" w:hAnsi="Arial" w:cs="Arial"/>
                <w:iCs/>
                <w:color w:val="FFFFFF" w:themeColor="background1"/>
                <w:sz w:val="20"/>
                <w:szCs w:val="20"/>
              </w:rPr>
              <w:t>Scrapes, ponds or other wetlands are created to encourage wildlife.</w:t>
            </w:r>
          </w:p>
          <w:p w14:paraId="53A5F1CF" w14:textId="77777777" w:rsidR="00016737" w:rsidRPr="005438D2" w:rsidRDefault="00016737" w:rsidP="00F367EB">
            <w:pPr>
              <w:rPr>
                <w:rFonts w:ascii="Arial" w:hAnsi="Arial" w:cs="Arial"/>
                <w:color w:val="FFFFFF" w:themeColor="background1"/>
                <w:sz w:val="20"/>
                <w:szCs w:val="20"/>
              </w:rPr>
            </w:pPr>
          </w:p>
          <w:p w14:paraId="203A73AF" w14:textId="77777777" w:rsidR="00016737" w:rsidRPr="005438D2" w:rsidRDefault="00016737" w:rsidP="00F367EB">
            <w:pPr>
              <w:rPr>
                <w:rFonts w:ascii="Arial" w:hAnsi="Arial" w:cs="Arial"/>
                <w:color w:val="FFFFFF" w:themeColor="background1"/>
                <w:sz w:val="20"/>
                <w:szCs w:val="20"/>
              </w:rPr>
            </w:pPr>
            <w:r w:rsidRPr="005438D2">
              <w:rPr>
                <w:rFonts w:ascii="Arial" w:hAnsi="Arial" w:cs="Arial"/>
                <w:color w:val="FFFFFF" w:themeColor="background1"/>
                <w:sz w:val="20"/>
                <w:szCs w:val="20"/>
              </w:rPr>
              <w:t>Invasive, non-native species are removed to encourage the development of native flora.</w:t>
            </w:r>
          </w:p>
          <w:p w14:paraId="7D74C01C" w14:textId="77777777" w:rsidR="00016737" w:rsidRPr="005438D2" w:rsidRDefault="00016737" w:rsidP="00F367EB">
            <w:pPr>
              <w:rPr>
                <w:rFonts w:ascii="Arial" w:hAnsi="Arial" w:cs="Arial"/>
                <w:color w:val="FFFFFF" w:themeColor="background1"/>
                <w:sz w:val="20"/>
                <w:szCs w:val="20"/>
              </w:rPr>
            </w:pPr>
          </w:p>
          <w:p w14:paraId="02FAF394" w14:textId="77777777" w:rsidR="00016737" w:rsidRPr="005438D2" w:rsidRDefault="00016737" w:rsidP="00F367EB">
            <w:pPr>
              <w:rPr>
                <w:rFonts w:ascii="Arial" w:hAnsi="Arial" w:cs="Arial"/>
                <w:color w:val="FFFFFF" w:themeColor="background1"/>
                <w:sz w:val="20"/>
                <w:szCs w:val="20"/>
              </w:rPr>
            </w:pPr>
            <w:r w:rsidRPr="005438D2">
              <w:rPr>
                <w:rFonts w:ascii="Arial" w:hAnsi="Arial" w:cs="Arial"/>
                <w:color w:val="FFFFFF" w:themeColor="background1"/>
                <w:sz w:val="20"/>
                <w:szCs w:val="20"/>
              </w:rPr>
              <w:t>A woodland ride is scalloped to encourage the development of scrub and grassland for invertebrates.</w:t>
            </w:r>
          </w:p>
          <w:p w14:paraId="705F1C8D" w14:textId="77777777" w:rsidR="00016737" w:rsidRPr="005438D2" w:rsidRDefault="00016737" w:rsidP="00F367EB">
            <w:pPr>
              <w:rPr>
                <w:rFonts w:ascii="Arial" w:hAnsi="Arial" w:cs="Arial"/>
                <w:color w:val="FFFFFF" w:themeColor="background1"/>
                <w:sz w:val="20"/>
                <w:szCs w:val="20"/>
              </w:rPr>
            </w:pPr>
          </w:p>
        </w:tc>
      </w:tr>
      <w:tr w:rsidR="00016737" w:rsidRPr="005438D2" w14:paraId="12529367" w14:textId="77777777" w:rsidTr="00F367EB">
        <w:tc>
          <w:tcPr>
            <w:tcW w:w="3256" w:type="dxa"/>
            <w:vMerge/>
            <w:shd w:val="clear" w:color="auto" w:fill="008080"/>
          </w:tcPr>
          <w:p w14:paraId="5A9A7BB0" w14:textId="77777777" w:rsidR="00016737" w:rsidRPr="005438D2" w:rsidRDefault="00016737" w:rsidP="00F367EB">
            <w:pPr>
              <w:rPr>
                <w:rFonts w:ascii="Arial" w:hAnsi="Arial" w:cs="Arial"/>
                <w:b/>
                <w:bCs/>
                <w:color w:val="FFFFFF" w:themeColor="background1"/>
                <w:sz w:val="20"/>
                <w:szCs w:val="20"/>
              </w:rPr>
            </w:pPr>
          </w:p>
        </w:tc>
        <w:tc>
          <w:tcPr>
            <w:tcW w:w="3543" w:type="dxa"/>
            <w:shd w:val="clear" w:color="auto" w:fill="008080"/>
          </w:tcPr>
          <w:p w14:paraId="7387ED58" w14:textId="77777777" w:rsidR="00016737" w:rsidRPr="005438D2" w:rsidRDefault="00016737" w:rsidP="00F367EB">
            <w:pPr>
              <w:rPr>
                <w:rFonts w:ascii="Arial" w:hAnsi="Arial" w:cs="Arial"/>
                <w:color w:val="FFFFFF" w:themeColor="background1"/>
                <w:sz w:val="20"/>
                <w:szCs w:val="20"/>
              </w:rPr>
            </w:pPr>
            <w:r w:rsidRPr="005438D2">
              <w:rPr>
                <w:rFonts w:ascii="Arial" w:hAnsi="Arial" w:cs="Arial"/>
                <w:color w:val="FFFFFF" w:themeColor="background1"/>
                <w:sz w:val="20"/>
                <w:szCs w:val="20"/>
              </w:rPr>
              <w:t>Enlarge and connect habitats</w:t>
            </w:r>
          </w:p>
          <w:p w14:paraId="40A94414" w14:textId="77777777" w:rsidR="00016737" w:rsidRPr="005438D2" w:rsidRDefault="00016737" w:rsidP="00F367EB">
            <w:pPr>
              <w:rPr>
                <w:rFonts w:ascii="Arial" w:hAnsi="Arial" w:cs="Arial"/>
                <w:color w:val="FFFFFF" w:themeColor="background1"/>
                <w:sz w:val="20"/>
                <w:szCs w:val="20"/>
              </w:rPr>
            </w:pPr>
          </w:p>
        </w:tc>
        <w:tc>
          <w:tcPr>
            <w:tcW w:w="7149" w:type="dxa"/>
            <w:shd w:val="clear" w:color="auto" w:fill="008080"/>
          </w:tcPr>
          <w:p w14:paraId="38A57787" w14:textId="77777777" w:rsidR="00016737" w:rsidRPr="005438D2" w:rsidRDefault="00016737" w:rsidP="00F367EB">
            <w:pPr>
              <w:autoSpaceDE w:val="0"/>
              <w:autoSpaceDN w:val="0"/>
              <w:adjustRightInd w:val="0"/>
              <w:rPr>
                <w:rFonts w:ascii="Arial" w:hAnsi="Arial" w:cs="Arial"/>
                <w:iCs/>
                <w:color w:val="FFFFFF" w:themeColor="background1"/>
                <w:sz w:val="20"/>
                <w:szCs w:val="20"/>
              </w:rPr>
            </w:pPr>
            <w:r w:rsidRPr="005438D2">
              <w:rPr>
                <w:rFonts w:ascii="Arial" w:hAnsi="Arial" w:cs="Arial"/>
                <w:iCs/>
                <w:color w:val="FFFFFF" w:themeColor="background1"/>
                <w:sz w:val="20"/>
                <w:szCs w:val="20"/>
              </w:rPr>
              <w:t>A straightened watercourse is re-wiggled and re-contoured, creating new habitat, enhancing the landscape and reducing flood risk.</w:t>
            </w:r>
          </w:p>
          <w:p w14:paraId="3EE73BBA" w14:textId="77777777" w:rsidR="00016737" w:rsidRPr="005438D2" w:rsidRDefault="00016737" w:rsidP="00F367EB">
            <w:pPr>
              <w:rPr>
                <w:rFonts w:ascii="Arial" w:hAnsi="Arial" w:cs="Arial"/>
                <w:color w:val="FFFFFF" w:themeColor="background1"/>
                <w:sz w:val="20"/>
                <w:szCs w:val="20"/>
              </w:rPr>
            </w:pPr>
          </w:p>
          <w:p w14:paraId="47EB2590" w14:textId="77777777" w:rsidR="00016737" w:rsidRPr="005438D2" w:rsidRDefault="00016737" w:rsidP="00F367EB">
            <w:pPr>
              <w:rPr>
                <w:rFonts w:ascii="Arial" w:hAnsi="Arial" w:cs="Arial"/>
                <w:iCs/>
                <w:color w:val="FFFFFF" w:themeColor="background1"/>
                <w:sz w:val="20"/>
                <w:szCs w:val="20"/>
              </w:rPr>
            </w:pPr>
            <w:r w:rsidRPr="005438D2">
              <w:rPr>
                <w:rFonts w:ascii="Arial" w:hAnsi="Arial" w:cs="Arial"/>
                <w:iCs/>
                <w:color w:val="FFFFFF" w:themeColor="background1"/>
                <w:sz w:val="20"/>
                <w:szCs w:val="20"/>
              </w:rPr>
              <w:t>A network of hay meadows is restored, using species rich donor sites to spread green hay on recipient meadows close-by.</w:t>
            </w:r>
          </w:p>
          <w:p w14:paraId="230CDABC" w14:textId="77777777" w:rsidR="00016737" w:rsidRPr="005438D2" w:rsidRDefault="00016737" w:rsidP="00F367EB">
            <w:pPr>
              <w:rPr>
                <w:rFonts w:ascii="Arial" w:hAnsi="Arial" w:cs="Arial"/>
                <w:iCs/>
                <w:color w:val="FFFFFF" w:themeColor="background1"/>
                <w:sz w:val="20"/>
                <w:szCs w:val="20"/>
              </w:rPr>
            </w:pPr>
          </w:p>
          <w:p w14:paraId="3F301478" w14:textId="77777777" w:rsidR="00016737" w:rsidRPr="005438D2" w:rsidRDefault="00016737" w:rsidP="00F367EB">
            <w:pPr>
              <w:rPr>
                <w:rFonts w:ascii="Arial" w:hAnsi="Arial" w:cs="Arial"/>
                <w:iCs/>
                <w:color w:val="FFFFFF" w:themeColor="background1"/>
                <w:sz w:val="20"/>
                <w:szCs w:val="20"/>
              </w:rPr>
            </w:pPr>
            <w:r w:rsidRPr="005438D2">
              <w:rPr>
                <w:rFonts w:ascii="Arial" w:hAnsi="Arial" w:cs="Arial"/>
                <w:iCs/>
                <w:color w:val="FFFFFF" w:themeColor="background1"/>
                <w:sz w:val="20"/>
                <w:szCs w:val="20"/>
              </w:rPr>
              <w:t>Two isolated areas of heathland are connected by converting an area of arable/improved grassland.</w:t>
            </w:r>
          </w:p>
          <w:p w14:paraId="328E25F2" w14:textId="77777777" w:rsidR="00016737" w:rsidRPr="005438D2" w:rsidRDefault="00016737" w:rsidP="00F367EB">
            <w:pPr>
              <w:rPr>
                <w:rFonts w:ascii="Arial" w:hAnsi="Arial" w:cs="Arial"/>
                <w:color w:val="FFFFFF" w:themeColor="background1"/>
                <w:sz w:val="20"/>
                <w:szCs w:val="20"/>
              </w:rPr>
            </w:pPr>
          </w:p>
        </w:tc>
      </w:tr>
      <w:tr w:rsidR="00016737" w:rsidRPr="005438D2" w14:paraId="00772665" w14:textId="77777777" w:rsidTr="00F367EB">
        <w:tc>
          <w:tcPr>
            <w:tcW w:w="3256" w:type="dxa"/>
            <w:vMerge w:val="restart"/>
            <w:shd w:val="clear" w:color="auto" w:fill="A8D08D" w:themeFill="accent6" w:themeFillTint="99"/>
          </w:tcPr>
          <w:p w14:paraId="04ED8BC5" w14:textId="77777777" w:rsidR="00016737" w:rsidRPr="005438D2" w:rsidRDefault="00016737" w:rsidP="00F367EB">
            <w:pPr>
              <w:rPr>
                <w:rFonts w:ascii="Arial" w:hAnsi="Arial" w:cs="Arial"/>
                <w:b/>
                <w:bCs/>
                <w:sz w:val="20"/>
                <w:szCs w:val="20"/>
              </w:rPr>
            </w:pPr>
            <w:r w:rsidRPr="005438D2">
              <w:rPr>
                <w:rFonts w:ascii="Arial" w:hAnsi="Arial" w:cs="Arial"/>
                <w:b/>
                <w:bCs/>
                <w:sz w:val="24"/>
                <w:szCs w:val="24"/>
              </w:rPr>
              <w:t xml:space="preserve">Historic Environment and Culture </w:t>
            </w:r>
            <w:r w:rsidRPr="005438D2">
              <w:rPr>
                <w:rFonts w:ascii="Arial" w:hAnsi="Arial" w:cs="Arial"/>
                <w:b/>
                <w:bCs/>
                <w:sz w:val="20"/>
                <w:szCs w:val="20"/>
              </w:rPr>
              <w:t>(pages 32-35)</w:t>
            </w:r>
          </w:p>
          <w:p w14:paraId="2817C4A2" w14:textId="77777777" w:rsidR="00016737" w:rsidRPr="005438D2" w:rsidRDefault="00016737" w:rsidP="00F367EB">
            <w:pPr>
              <w:rPr>
                <w:rFonts w:ascii="Arial" w:hAnsi="Arial" w:cs="Arial"/>
                <w:b/>
                <w:bCs/>
                <w:sz w:val="20"/>
                <w:szCs w:val="20"/>
              </w:rPr>
            </w:pPr>
          </w:p>
        </w:tc>
        <w:tc>
          <w:tcPr>
            <w:tcW w:w="3543" w:type="dxa"/>
            <w:shd w:val="clear" w:color="auto" w:fill="A8D08D" w:themeFill="accent6" w:themeFillTint="99"/>
          </w:tcPr>
          <w:p w14:paraId="32DF39F1" w14:textId="77777777" w:rsidR="00016737" w:rsidRPr="005438D2" w:rsidRDefault="00016737" w:rsidP="00F367EB">
            <w:pPr>
              <w:rPr>
                <w:rFonts w:ascii="Arial" w:hAnsi="Arial" w:cs="Arial"/>
                <w:sz w:val="20"/>
                <w:szCs w:val="20"/>
              </w:rPr>
            </w:pPr>
            <w:r w:rsidRPr="005438D2">
              <w:rPr>
                <w:rFonts w:ascii="Arial" w:hAnsi="Arial" w:cs="Arial"/>
                <w:sz w:val="20"/>
                <w:szCs w:val="20"/>
              </w:rPr>
              <w:t>Conserve the Chase’s historic environment</w:t>
            </w:r>
          </w:p>
          <w:p w14:paraId="38BEAA25" w14:textId="77777777" w:rsidR="00016737" w:rsidRPr="005438D2" w:rsidRDefault="00016737" w:rsidP="00F367EB">
            <w:pPr>
              <w:rPr>
                <w:rFonts w:ascii="Arial" w:hAnsi="Arial" w:cs="Arial"/>
                <w:sz w:val="20"/>
                <w:szCs w:val="20"/>
              </w:rPr>
            </w:pPr>
          </w:p>
        </w:tc>
        <w:tc>
          <w:tcPr>
            <w:tcW w:w="7149" w:type="dxa"/>
            <w:shd w:val="clear" w:color="auto" w:fill="A8D08D" w:themeFill="accent6" w:themeFillTint="99"/>
          </w:tcPr>
          <w:p w14:paraId="05920DE2" w14:textId="77777777" w:rsidR="00016737" w:rsidRPr="005438D2" w:rsidRDefault="00016737" w:rsidP="00F367EB">
            <w:pPr>
              <w:autoSpaceDE w:val="0"/>
              <w:autoSpaceDN w:val="0"/>
              <w:adjustRightInd w:val="0"/>
              <w:rPr>
                <w:rFonts w:ascii="Arial" w:hAnsi="Arial" w:cs="Arial"/>
                <w:iCs/>
                <w:sz w:val="20"/>
                <w:szCs w:val="20"/>
              </w:rPr>
            </w:pPr>
            <w:r w:rsidRPr="005438D2">
              <w:rPr>
                <w:rFonts w:ascii="Arial" w:hAnsi="Arial" w:cs="Arial"/>
                <w:iCs/>
                <w:sz w:val="20"/>
                <w:szCs w:val="20"/>
              </w:rPr>
              <w:t>An historic feature close to a right of way is consolidated and interpreted.</w:t>
            </w:r>
          </w:p>
          <w:p w14:paraId="4F2B52AB" w14:textId="77777777" w:rsidR="00016737" w:rsidRPr="005438D2" w:rsidRDefault="00016737" w:rsidP="00F367EB">
            <w:pPr>
              <w:autoSpaceDE w:val="0"/>
              <w:autoSpaceDN w:val="0"/>
              <w:adjustRightInd w:val="0"/>
              <w:rPr>
                <w:rFonts w:ascii="Arial" w:hAnsi="Arial" w:cs="Arial"/>
                <w:iCs/>
                <w:sz w:val="20"/>
                <w:szCs w:val="20"/>
              </w:rPr>
            </w:pPr>
          </w:p>
          <w:p w14:paraId="4C0F5378" w14:textId="77777777" w:rsidR="00016737" w:rsidRPr="005438D2" w:rsidRDefault="00016737" w:rsidP="00F367EB">
            <w:pPr>
              <w:autoSpaceDE w:val="0"/>
              <w:autoSpaceDN w:val="0"/>
              <w:adjustRightInd w:val="0"/>
              <w:rPr>
                <w:rFonts w:ascii="Arial" w:hAnsi="Arial" w:cs="Arial"/>
                <w:iCs/>
                <w:sz w:val="20"/>
                <w:szCs w:val="20"/>
              </w:rPr>
            </w:pPr>
            <w:r w:rsidRPr="005438D2">
              <w:rPr>
                <w:rFonts w:ascii="Arial" w:hAnsi="Arial" w:cs="Arial"/>
                <w:iCs/>
                <w:sz w:val="20"/>
                <w:szCs w:val="20"/>
              </w:rPr>
              <w:t>Trees and scrub are selectively thinned from earthworks to prevent damage to the underlying archaeology.</w:t>
            </w:r>
          </w:p>
          <w:p w14:paraId="03020B46" w14:textId="77777777" w:rsidR="00016737" w:rsidRPr="005438D2" w:rsidRDefault="00016737" w:rsidP="00F367EB">
            <w:pPr>
              <w:rPr>
                <w:rFonts w:ascii="Arial" w:hAnsi="Arial" w:cs="Arial"/>
                <w:sz w:val="20"/>
                <w:szCs w:val="20"/>
              </w:rPr>
            </w:pPr>
          </w:p>
        </w:tc>
      </w:tr>
      <w:tr w:rsidR="00016737" w:rsidRPr="005438D2" w14:paraId="22835EEE" w14:textId="77777777" w:rsidTr="00F367EB">
        <w:tc>
          <w:tcPr>
            <w:tcW w:w="3256" w:type="dxa"/>
            <w:vMerge/>
            <w:shd w:val="clear" w:color="auto" w:fill="A8D08D" w:themeFill="accent6" w:themeFillTint="99"/>
          </w:tcPr>
          <w:p w14:paraId="76089960" w14:textId="77777777" w:rsidR="00016737" w:rsidRPr="005438D2" w:rsidRDefault="00016737" w:rsidP="00F367EB">
            <w:pPr>
              <w:rPr>
                <w:rFonts w:ascii="Arial" w:hAnsi="Arial" w:cs="Arial"/>
                <w:b/>
                <w:bCs/>
                <w:sz w:val="20"/>
                <w:szCs w:val="20"/>
              </w:rPr>
            </w:pPr>
          </w:p>
        </w:tc>
        <w:tc>
          <w:tcPr>
            <w:tcW w:w="3543" w:type="dxa"/>
            <w:shd w:val="clear" w:color="auto" w:fill="A8D08D" w:themeFill="accent6" w:themeFillTint="99"/>
          </w:tcPr>
          <w:p w14:paraId="42F100EA" w14:textId="77777777" w:rsidR="00016737" w:rsidRPr="005438D2" w:rsidRDefault="00016737" w:rsidP="00F367EB">
            <w:pPr>
              <w:rPr>
                <w:rFonts w:ascii="Arial" w:hAnsi="Arial" w:cs="Arial"/>
                <w:sz w:val="20"/>
                <w:szCs w:val="20"/>
              </w:rPr>
            </w:pPr>
            <w:r w:rsidRPr="005438D2">
              <w:rPr>
                <w:rFonts w:ascii="Arial" w:hAnsi="Arial" w:cs="Arial"/>
                <w:sz w:val="20"/>
                <w:szCs w:val="20"/>
              </w:rPr>
              <w:t>Connect communities with the Chase’s history and culture</w:t>
            </w:r>
          </w:p>
          <w:p w14:paraId="32BCE035" w14:textId="77777777" w:rsidR="00016737" w:rsidRPr="005438D2" w:rsidRDefault="00016737" w:rsidP="00F367EB">
            <w:pPr>
              <w:rPr>
                <w:rFonts w:ascii="Arial" w:hAnsi="Arial" w:cs="Arial"/>
                <w:sz w:val="20"/>
                <w:szCs w:val="20"/>
              </w:rPr>
            </w:pPr>
          </w:p>
        </w:tc>
        <w:tc>
          <w:tcPr>
            <w:tcW w:w="7149" w:type="dxa"/>
            <w:shd w:val="clear" w:color="auto" w:fill="A8D08D" w:themeFill="accent6" w:themeFillTint="99"/>
          </w:tcPr>
          <w:p w14:paraId="12F22ADF" w14:textId="77777777" w:rsidR="00016737" w:rsidRPr="005438D2" w:rsidRDefault="00016737" w:rsidP="00F367EB">
            <w:pPr>
              <w:rPr>
                <w:rFonts w:ascii="Arial" w:hAnsi="Arial" w:cs="Arial"/>
                <w:iCs/>
                <w:sz w:val="20"/>
                <w:szCs w:val="20"/>
              </w:rPr>
            </w:pPr>
            <w:r w:rsidRPr="005438D2">
              <w:rPr>
                <w:rFonts w:ascii="Arial" w:hAnsi="Arial" w:cs="Arial"/>
                <w:iCs/>
                <w:sz w:val="20"/>
                <w:szCs w:val="20"/>
              </w:rPr>
              <w:t>A local archaeology group undertakes a study of a site through a community archaeology project and interprets the location’s historic significance.</w:t>
            </w:r>
          </w:p>
          <w:p w14:paraId="6F6369C7" w14:textId="77777777" w:rsidR="00016737" w:rsidRPr="005438D2" w:rsidRDefault="00016737" w:rsidP="00F367EB">
            <w:pPr>
              <w:rPr>
                <w:rFonts w:ascii="Arial" w:hAnsi="Arial" w:cs="Arial"/>
                <w:iCs/>
                <w:sz w:val="20"/>
                <w:szCs w:val="20"/>
              </w:rPr>
            </w:pPr>
          </w:p>
          <w:p w14:paraId="53DDDD0B" w14:textId="77777777" w:rsidR="00016737" w:rsidRPr="005438D2" w:rsidRDefault="00016737" w:rsidP="00F367EB">
            <w:pPr>
              <w:rPr>
                <w:rFonts w:ascii="Arial" w:hAnsi="Arial" w:cs="Arial"/>
                <w:iCs/>
                <w:sz w:val="20"/>
                <w:szCs w:val="20"/>
              </w:rPr>
            </w:pPr>
            <w:r w:rsidRPr="005438D2">
              <w:rPr>
                <w:rFonts w:ascii="Arial" w:hAnsi="Arial" w:cs="Arial"/>
                <w:iCs/>
                <w:sz w:val="20"/>
                <w:szCs w:val="20"/>
              </w:rPr>
              <w:t>A tree and plant survey is conducted within an historic park to identify the presence of historic species, leading to proposals for a new planting programme to restore the landscape.</w:t>
            </w:r>
          </w:p>
          <w:p w14:paraId="0175E29D" w14:textId="77777777" w:rsidR="00016737" w:rsidRPr="005438D2" w:rsidRDefault="00016737" w:rsidP="00F367EB">
            <w:pPr>
              <w:rPr>
                <w:rFonts w:ascii="Arial" w:hAnsi="Arial" w:cs="Arial"/>
                <w:sz w:val="20"/>
                <w:szCs w:val="20"/>
              </w:rPr>
            </w:pPr>
          </w:p>
        </w:tc>
      </w:tr>
      <w:tr w:rsidR="00016737" w:rsidRPr="005438D2" w14:paraId="4775FACC" w14:textId="77777777" w:rsidTr="00F367EB">
        <w:tc>
          <w:tcPr>
            <w:tcW w:w="3256" w:type="dxa"/>
            <w:vMerge w:val="restart"/>
            <w:shd w:val="clear" w:color="auto" w:fill="3399FF"/>
          </w:tcPr>
          <w:p w14:paraId="24DD854A" w14:textId="77777777" w:rsidR="00016737" w:rsidRPr="005438D2" w:rsidRDefault="00016737" w:rsidP="00F367EB">
            <w:pPr>
              <w:rPr>
                <w:rFonts w:ascii="Arial" w:hAnsi="Arial" w:cs="Arial"/>
                <w:b/>
                <w:bCs/>
                <w:sz w:val="24"/>
                <w:szCs w:val="24"/>
              </w:rPr>
            </w:pPr>
            <w:r w:rsidRPr="005438D2">
              <w:rPr>
                <w:rFonts w:ascii="Arial" w:hAnsi="Arial" w:cs="Arial"/>
                <w:b/>
                <w:bCs/>
                <w:sz w:val="24"/>
                <w:szCs w:val="24"/>
              </w:rPr>
              <w:t xml:space="preserve">Experience and Enjoyment </w:t>
            </w:r>
            <w:r w:rsidRPr="005438D2">
              <w:rPr>
                <w:rFonts w:ascii="Arial" w:hAnsi="Arial" w:cs="Arial"/>
                <w:b/>
                <w:bCs/>
                <w:sz w:val="20"/>
                <w:szCs w:val="20"/>
              </w:rPr>
              <w:t>(pages 36-41)</w:t>
            </w:r>
          </w:p>
          <w:p w14:paraId="614F2908" w14:textId="77777777" w:rsidR="00016737" w:rsidRPr="005438D2" w:rsidRDefault="00016737" w:rsidP="00F367EB">
            <w:pPr>
              <w:rPr>
                <w:rFonts w:ascii="Arial" w:hAnsi="Arial" w:cs="Arial"/>
                <w:b/>
                <w:bCs/>
                <w:sz w:val="20"/>
                <w:szCs w:val="20"/>
              </w:rPr>
            </w:pPr>
          </w:p>
        </w:tc>
        <w:tc>
          <w:tcPr>
            <w:tcW w:w="3543" w:type="dxa"/>
            <w:shd w:val="clear" w:color="auto" w:fill="3399FF"/>
          </w:tcPr>
          <w:p w14:paraId="34E6027E" w14:textId="77777777" w:rsidR="00016737" w:rsidRPr="005438D2" w:rsidRDefault="00016737" w:rsidP="00F367EB">
            <w:pPr>
              <w:rPr>
                <w:rFonts w:ascii="Arial" w:hAnsi="Arial" w:cs="Arial"/>
                <w:sz w:val="20"/>
                <w:szCs w:val="20"/>
              </w:rPr>
            </w:pPr>
            <w:r w:rsidRPr="005438D2">
              <w:rPr>
                <w:rFonts w:ascii="Arial" w:hAnsi="Arial" w:cs="Arial"/>
                <w:sz w:val="20"/>
                <w:szCs w:val="20"/>
              </w:rPr>
              <w:t>Treading lightly on the Chase</w:t>
            </w:r>
          </w:p>
          <w:p w14:paraId="76FA7130" w14:textId="77777777" w:rsidR="00016737" w:rsidRPr="005438D2" w:rsidRDefault="00016737" w:rsidP="00F367EB">
            <w:pPr>
              <w:rPr>
                <w:rFonts w:ascii="Arial" w:hAnsi="Arial" w:cs="Arial"/>
                <w:sz w:val="20"/>
                <w:szCs w:val="20"/>
              </w:rPr>
            </w:pPr>
          </w:p>
        </w:tc>
        <w:tc>
          <w:tcPr>
            <w:tcW w:w="7149" w:type="dxa"/>
            <w:shd w:val="clear" w:color="auto" w:fill="3399FF"/>
          </w:tcPr>
          <w:p w14:paraId="00D54157" w14:textId="77777777" w:rsidR="00016737" w:rsidRPr="005438D2" w:rsidRDefault="00016737" w:rsidP="00F367EB">
            <w:pPr>
              <w:rPr>
                <w:rFonts w:ascii="Arial" w:hAnsi="Arial" w:cs="Arial"/>
                <w:sz w:val="20"/>
                <w:szCs w:val="20"/>
              </w:rPr>
            </w:pPr>
            <w:r w:rsidRPr="005438D2">
              <w:rPr>
                <w:rFonts w:ascii="Arial" w:hAnsi="Arial" w:cs="Arial"/>
                <w:sz w:val="20"/>
                <w:szCs w:val="20"/>
              </w:rPr>
              <w:t>New waymarking signage is installed to help people keep to public rights of way and an interpretation panel is erected to explain local features of interest on the route.</w:t>
            </w:r>
          </w:p>
          <w:p w14:paraId="103866AC" w14:textId="77777777" w:rsidR="00016737" w:rsidRPr="005438D2" w:rsidRDefault="00016737" w:rsidP="00F367EB">
            <w:pPr>
              <w:rPr>
                <w:rFonts w:ascii="Arial" w:hAnsi="Arial" w:cs="Arial"/>
                <w:sz w:val="20"/>
                <w:szCs w:val="20"/>
              </w:rPr>
            </w:pPr>
          </w:p>
          <w:p w14:paraId="5EC79393" w14:textId="77777777" w:rsidR="00016737" w:rsidRPr="005438D2" w:rsidRDefault="00016737" w:rsidP="00F367EB">
            <w:pPr>
              <w:rPr>
                <w:rFonts w:ascii="Arial" w:hAnsi="Arial" w:cs="Arial"/>
                <w:sz w:val="20"/>
                <w:szCs w:val="20"/>
              </w:rPr>
            </w:pPr>
            <w:r w:rsidRPr="005438D2">
              <w:rPr>
                <w:rFonts w:ascii="Arial" w:hAnsi="Arial" w:cs="Arial"/>
                <w:sz w:val="20"/>
                <w:szCs w:val="20"/>
              </w:rPr>
              <w:lastRenderedPageBreak/>
              <w:t>A stile on a public right of way is replaced by a kissing gate to improve accessibility of the network.</w:t>
            </w:r>
          </w:p>
          <w:p w14:paraId="2975517F" w14:textId="77777777" w:rsidR="00016737" w:rsidRPr="005438D2" w:rsidRDefault="00016737" w:rsidP="00F367EB">
            <w:pPr>
              <w:rPr>
                <w:rFonts w:ascii="Arial" w:hAnsi="Arial" w:cs="Arial"/>
                <w:sz w:val="20"/>
                <w:szCs w:val="20"/>
              </w:rPr>
            </w:pPr>
          </w:p>
          <w:p w14:paraId="14C44444" w14:textId="77777777" w:rsidR="00016737" w:rsidRPr="005438D2" w:rsidRDefault="00016737" w:rsidP="00F367EB">
            <w:pPr>
              <w:rPr>
                <w:rFonts w:ascii="Arial" w:hAnsi="Arial" w:cs="Arial"/>
                <w:sz w:val="20"/>
                <w:szCs w:val="20"/>
              </w:rPr>
            </w:pPr>
            <w:r w:rsidRPr="005438D2">
              <w:rPr>
                <w:rFonts w:ascii="Arial" w:hAnsi="Arial" w:cs="Arial"/>
                <w:sz w:val="20"/>
                <w:szCs w:val="20"/>
              </w:rPr>
              <w:t>Seasonal landscape rangers are appointed to engage visitors and support farmers and land managers.</w:t>
            </w:r>
          </w:p>
          <w:p w14:paraId="487B90FC" w14:textId="77777777" w:rsidR="00016737" w:rsidRPr="005438D2" w:rsidRDefault="00016737" w:rsidP="00F367EB">
            <w:pPr>
              <w:rPr>
                <w:rFonts w:ascii="Arial" w:hAnsi="Arial" w:cs="Arial"/>
                <w:sz w:val="20"/>
                <w:szCs w:val="20"/>
              </w:rPr>
            </w:pPr>
          </w:p>
        </w:tc>
      </w:tr>
      <w:tr w:rsidR="00016737" w:rsidRPr="0018582A" w14:paraId="18F1DCB5" w14:textId="77777777" w:rsidTr="00F367EB">
        <w:tc>
          <w:tcPr>
            <w:tcW w:w="3256" w:type="dxa"/>
            <w:vMerge/>
            <w:shd w:val="clear" w:color="auto" w:fill="3399FF"/>
          </w:tcPr>
          <w:p w14:paraId="1423497E" w14:textId="77777777" w:rsidR="00016737" w:rsidRPr="0018582A" w:rsidRDefault="00016737" w:rsidP="00F367EB">
            <w:pPr>
              <w:rPr>
                <w:rFonts w:cstheme="minorHAnsi"/>
                <w:b/>
                <w:bCs/>
                <w:sz w:val="20"/>
                <w:szCs w:val="20"/>
              </w:rPr>
            </w:pPr>
          </w:p>
        </w:tc>
        <w:tc>
          <w:tcPr>
            <w:tcW w:w="3543" w:type="dxa"/>
            <w:shd w:val="clear" w:color="auto" w:fill="3399FF"/>
          </w:tcPr>
          <w:p w14:paraId="28C71109" w14:textId="77777777" w:rsidR="00016737" w:rsidRPr="0018582A" w:rsidRDefault="00016737" w:rsidP="00F367EB">
            <w:pPr>
              <w:rPr>
                <w:rFonts w:cstheme="minorHAnsi"/>
                <w:sz w:val="20"/>
                <w:szCs w:val="20"/>
              </w:rPr>
            </w:pPr>
            <w:r w:rsidRPr="0018582A">
              <w:rPr>
                <w:rFonts w:cstheme="minorHAnsi"/>
                <w:sz w:val="20"/>
                <w:szCs w:val="20"/>
              </w:rPr>
              <w:t>A greener experience</w:t>
            </w:r>
          </w:p>
          <w:p w14:paraId="77E54AD3" w14:textId="77777777" w:rsidR="00016737" w:rsidRPr="0018582A" w:rsidRDefault="00016737" w:rsidP="00F367EB">
            <w:pPr>
              <w:rPr>
                <w:rFonts w:cstheme="minorHAnsi"/>
                <w:sz w:val="20"/>
                <w:szCs w:val="20"/>
              </w:rPr>
            </w:pPr>
          </w:p>
        </w:tc>
        <w:tc>
          <w:tcPr>
            <w:tcW w:w="7149" w:type="dxa"/>
            <w:shd w:val="clear" w:color="auto" w:fill="3399FF"/>
          </w:tcPr>
          <w:p w14:paraId="32748893" w14:textId="77777777" w:rsidR="00016737" w:rsidRPr="0018582A" w:rsidRDefault="00016737" w:rsidP="00F367EB">
            <w:pPr>
              <w:rPr>
                <w:rFonts w:cstheme="minorHAnsi"/>
                <w:sz w:val="20"/>
                <w:szCs w:val="20"/>
              </w:rPr>
            </w:pPr>
            <w:r w:rsidRPr="0018582A">
              <w:rPr>
                <w:rFonts w:cstheme="minorHAnsi"/>
                <w:sz w:val="20"/>
                <w:szCs w:val="20"/>
              </w:rPr>
              <w:t>A permissive path is created and waymarked to allow visitors to experience an historic feature.</w:t>
            </w:r>
          </w:p>
          <w:p w14:paraId="3BA8360F" w14:textId="77777777" w:rsidR="00016737" w:rsidRPr="0018582A" w:rsidRDefault="00016737" w:rsidP="00F367EB">
            <w:pPr>
              <w:rPr>
                <w:rFonts w:cstheme="minorHAnsi"/>
                <w:sz w:val="20"/>
                <w:szCs w:val="20"/>
              </w:rPr>
            </w:pPr>
          </w:p>
          <w:p w14:paraId="3F2EC24E" w14:textId="77777777" w:rsidR="00016737" w:rsidRDefault="00016737" w:rsidP="00F367EB">
            <w:pPr>
              <w:rPr>
                <w:rFonts w:cstheme="minorHAnsi"/>
                <w:sz w:val="20"/>
                <w:szCs w:val="20"/>
              </w:rPr>
            </w:pPr>
            <w:r w:rsidRPr="0018582A">
              <w:rPr>
                <w:rFonts w:cstheme="minorHAnsi"/>
                <w:sz w:val="20"/>
                <w:szCs w:val="20"/>
              </w:rPr>
              <w:t>Parking improvements are made at a key site to provide safe access to popular walking routes and reduce congestion for visitors and local residents.</w:t>
            </w:r>
          </w:p>
          <w:p w14:paraId="7FE0F08A" w14:textId="77777777" w:rsidR="00016737" w:rsidRDefault="00016737" w:rsidP="00F367EB">
            <w:pPr>
              <w:rPr>
                <w:rFonts w:cstheme="minorHAnsi"/>
                <w:sz w:val="20"/>
                <w:szCs w:val="20"/>
              </w:rPr>
            </w:pPr>
          </w:p>
          <w:p w14:paraId="7378E5E6" w14:textId="77777777" w:rsidR="00016737" w:rsidRDefault="00016737" w:rsidP="00F367EB">
            <w:pPr>
              <w:rPr>
                <w:rFonts w:cstheme="minorHAnsi"/>
                <w:sz w:val="20"/>
                <w:szCs w:val="20"/>
              </w:rPr>
            </w:pPr>
            <w:r>
              <w:rPr>
                <w:rFonts w:cstheme="minorHAnsi"/>
                <w:sz w:val="20"/>
                <w:szCs w:val="20"/>
              </w:rPr>
              <w:t>A volunteer group is supported to look after sections of a long-distance recreational route.</w:t>
            </w:r>
          </w:p>
          <w:p w14:paraId="0018ADDB" w14:textId="77777777" w:rsidR="00016737" w:rsidRDefault="00016737" w:rsidP="00F367EB">
            <w:pPr>
              <w:rPr>
                <w:rFonts w:cstheme="minorHAnsi"/>
                <w:sz w:val="20"/>
                <w:szCs w:val="20"/>
              </w:rPr>
            </w:pPr>
          </w:p>
          <w:p w14:paraId="4DD2636E" w14:textId="77777777" w:rsidR="00016737" w:rsidRPr="0018582A" w:rsidRDefault="00016737" w:rsidP="00F367EB">
            <w:pPr>
              <w:rPr>
                <w:rFonts w:cstheme="minorHAnsi"/>
                <w:sz w:val="20"/>
                <w:szCs w:val="20"/>
              </w:rPr>
            </w:pPr>
            <w:r>
              <w:rPr>
                <w:rFonts w:cstheme="minorHAnsi"/>
                <w:sz w:val="20"/>
                <w:szCs w:val="20"/>
              </w:rPr>
              <w:t>A series of farm walks is devised and delivered to increase confidence in visitor exploration of the landscape and understanding of farming activities.</w:t>
            </w:r>
          </w:p>
          <w:p w14:paraId="1B3D47A2" w14:textId="77777777" w:rsidR="00016737" w:rsidRPr="0018582A" w:rsidRDefault="00016737" w:rsidP="00F367EB">
            <w:pPr>
              <w:rPr>
                <w:rFonts w:cstheme="minorHAnsi"/>
                <w:sz w:val="20"/>
                <w:szCs w:val="20"/>
              </w:rPr>
            </w:pPr>
          </w:p>
        </w:tc>
      </w:tr>
      <w:tr w:rsidR="00016737" w:rsidRPr="0018582A" w14:paraId="089E6BEB" w14:textId="77777777" w:rsidTr="00F367EB">
        <w:tc>
          <w:tcPr>
            <w:tcW w:w="3256" w:type="dxa"/>
            <w:vMerge w:val="restart"/>
            <w:shd w:val="clear" w:color="auto" w:fill="0033CC"/>
          </w:tcPr>
          <w:p w14:paraId="11ACD0D7" w14:textId="77777777" w:rsidR="00016737" w:rsidRPr="00DD4612" w:rsidRDefault="00016737" w:rsidP="00F367EB">
            <w:pPr>
              <w:rPr>
                <w:rFonts w:cstheme="minorHAnsi"/>
                <w:b/>
                <w:bCs/>
                <w:sz w:val="24"/>
                <w:szCs w:val="24"/>
              </w:rPr>
            </w:pPr>
            <w:r w:rsidRPr="00DD4612">
              <w:rPr>
                <w:rFonts w:cstheme="minorHAnsi"/>
                <w:b/>
                <w:bCs/>
                <w:sz w:val="24"/>
                <w:szCs w:val="24"/>
              </w:rPr>
              <w:t>Communities and Business</w:t>
            </w:r>
            <w:r>
              <w:rPr>
                <w:rFonts w:cstheme="minorHAnsi"/>
                <w:b/>
                <w:bCs/>
                <w:sz w:val="24"/>
                <w:szCs w:val="24"/>
              </w:rPr>
              <w:t xml:space="preserve"> </w:t>
            </w:r>
            <w:r w:rsidRPr="00466ACA">
              <w:rPr>
                <w:rFonts w:cstheme="minorHAnsi"/>
                <w:b/>
                <w:bCs/>
                <w:sz w:val="20"/>
                <w:szCs w:val="20"/>
              </w:rPr>
              <w:t>(pages 42-45)</w:t>
            </w:r>
          </w:p>
          <w:p w14:paraId="2DD48DB7" w14:textId="77777777" w:rsidR="00016737" w:rsidRPr="0018582A" w:rsidRDefault="00016737" w:rsidP="00F367EB">
            <w:pPr>
              <w:rPr>
                <w:rFonts w:cstheme="minorHAnsi"/>
                <w:b/>
                <w:bCs/>
                <w:sz w:val="20"/>
                <w:szCs w:val="20"/>
              </w:rPr>
            </w:pPr>
          </w:p>
        </w:tc>
        <w:tc>
          <w:tcPr>
            <w:tcW w:w="3543" w:type="dxa"/>
            <w:shd w:val="clear" w:color="auto" w:fill="0033CC"/>
          </w:tcPr>
          <w:p w14:paraId="4E4D7581" w14:textId="77777777" w:rsidR="00016737" w:rsidRPr="0018582A" w:rsidRDefault="00016737" w:rsidP="00F367EB">
            <w:pPr>
              <w:rPr>
                <w:rFonts w:cstheme="minorHAnsi"/>
                <w:sz w:val="20"/>
                <w:szCs w:val="20"/>
              </w:rPr>
            </w:pPr>
            <w:r w:rsidRPr="0018582A">
              <w:rPr>
                <w:rFonts w:cstheme="minorHAnsi"/>
                <w:sz w:val="20"/>
                <w:szCs w:val="20"/>
              </w:rPr>
              <w:t>Natural benefits for the community</w:t>
            </w:r>
          </w:p>
          <w:p w14:paraId="0CA1AF68" w14:textId="77777777" w:rsidR="00016737" w:rsidRPr="0018582A" w:rsidRDefault="00016737" w:rsidP="00F367EB">
            <w:pPr>
              <w:rPr>
                <w:rFonts w:cstheme="minorHAnsi"/>
                <w:sz w:val="20"/>
                <w:szCs w:val="20"/>
              </w:rPr>
            </w:pPr>
          </w:p>
        </w:tc>
        <w:tc>
          <w:tcPr>
            <w:tcW w:w="7149" w:type="dxa"/>
            <w:shd w:val="clear" w:color="auto" w:fill="0033CC"/>
          </w:tcPr>
          <w:p w14:paraId="31D2DE95" w14:textId="77777777" w:rsidR="00016737" w:rsidRPr="0018582A" w:rsidRDefault="00016737" w:rsidP="00F367EB">
            <w:pPr>
              <w:rPr>
                <w:rFonts w:cstheme="minorHAnsi"/>
                <w:iCs/>
                <w:sz w:val="20"/>
                <w:szCs w:val="20"/>
              </w:rPr>
            </w:pPr>
            <w:r w:rsidRPr="0018582A">
              <w:rPr>
                <w:rFonts w:cstheme="minorHAnsi"/>
                <w:iCs/>
                <w:sz w:val="20"/>
                <w:szCs w:val="20"/>
              </w:rPr>
              <w:t>A project engaging with local care homes reconnects elderly people with their landscape through short walks and sensory activities in nature – back at the care home they are supported to grow on plug plants for hay meadow restoration.</w:t>
            </w:r>
          </w:p>
          <w:p w14:paraId="01B1BDA5" w14:textId="77777777" w:rsidR="00016737" w:rsidRPr="0018582A" w:rsidRDefault="00016737" w:rsidP="00F367EB">
            <w:pPr>
              <w:rPr>
                <w:rFonts w:cstheme="minorHAnsi"/>
                <w:iCs/>
                <w:sz w:val="20"/>
                <w:szCs w:val="20"/>
              </w:rPr>
            </w:pPr>
          </w:p>
          <w:p w14:paraId="1AC5094F" w14:textId="77777777" w:rsidR="00016737" w:rsidRPr="0018582A" w:rsidRDefault="00016737" w:rsidP="00F367EB">
            <w:pPr>
              <w:rPr>
                <w:rFonts w:cstheme="minorHAnsi"/>
                <w:iCs/>
                <w:sz w:val="20"/>
                <w:szCs w:val="20"/>
              </w:rPr>
            </w:pPr>
            <w:r w:rsidRPr="0018582A">
              <w:rPr>
                <w:rFonts w:cstheme="minorHAnsi"/>
                <w:iCs/>
                <w:sz w:val="20"/>
                <w:szCs w:val="20"/>
              </w:rPr>
              <w:t>Engagement with a group supporting visually impaired people leads to a programme of engagement activities introducing groups to their local natural and cultural heritage.</w:t>
            </w:r>
          </w:p>
          <w:p w14:paraId="1402CF2E" w14:textId="77777777" w:rsidR="00016737" w:rsidRPr="0018582A" w:rsidRDefault="00016737" w:rsidP="00F367EB">
            <w:pPr>
              <w:rPr>
                <w:rFonts w:cstheme="minorHAnsi"/>
                <w:sz w:val="20"/>
                <w:szCs w:val="20"/>
              </w:rPr>
            </w:pPr>
          </w:p>
          <w:p w14:paraId="4AD2DA06" w14:textId="77777777" w:rsidR="00016737" w:rsidRPr="000E7A76" w:rsidRDefault="00016737" w:rsidP="00F367EB">
            <w:pPr>
              <w:rPr>
                <w:rFonts w:cstheme="minorHAnsi"/>
                <w:sz w:val="20"/>
                <w:szCs w:val="20"/>
              </w:rPr>
            </w:pPr>
            <w:r w:rsidRPr="000E7A76">
              <w:rPr>
                <w:rFonts w:cstheme="minorHAnsi"/>
                <w:sz w:val="20"/>
                <w:szCs w:val="20"/>
              </w:rPr>
              <w:t xml:space="preserve">Part of a barn is converted into an education facility for school visits from urban areas beyond the AONB boundary </w:t>
            </w:r>
            <w:r w:rsidRPr="000E7A76">
              <w:rPr>
                <w:rFonts w:cstheme="minorHAnsi"/>
                <w:iCs/>
                <w:sz w:val="20"/>
                <w:szCs w:val="20"/>
              </w:rPr>
              <w:t>where the participants discover more about the source of their food and public goods like clean air and water, and more about themselves.</w:t>
            </w:r>
          </w:p>
          <w:p w14:paraId="1602E881" w14:textId="77777777" w:rsidR="00016737" w:rsidRPr="0018582A" w:rsidRDefault="00016737" w:rsidP="00F367EB">
            <w:pPr>
              <w:rPr>
                <w:rFonts w:cstheme="minorHAnsi"/>
                <w:sz w:val="20"/>
                <w:szCs w:val="20"/>
              </w:rPr>
            </w:pPr>
          </w:p>
        </w:tc>
      </w:tr>
      <w:tr w:rsidR="00016737" w:rsidRPr="0018582A" w14:paraId="6A4CC5C7" w14:textId="77777777" w:rsidTr="00F367EB">
        <w:tc>
          <w:tcPr>
            <w:tcW w:w="3256" w:type="dxa"/>
            <w:vMerge/>
            <w:shd w:val="clear" w:color="auto" w:fill="0033CC"/>
          </w:tcPr>
          <w:p w14:paraId="409EBBB0" w14:textId="77777777" w:rsidR="00016737" w:rsidRPr="0018582A" w:rsidRDefault="00016737" w:rsidP="00F367EB">
            <w:pPr>
              <w:rPr>
                <w:rFonts w:cstheme="minorHAnsi"/>
                <w:b/>
                <w:bCs/>
                <w:sz w:val="20"/>
                <w:szCs w:val="20"/>
              </w:rPr>
            </w:pPr>
          </w:p>
        </w:tc>
        <w:tc>
          <w:tcPr>
            <w:tcW w:w="3543" w:type="dxa"/>
            <w:shd w:val="clear" w:color="auto" w:fill="0033CC"/>
          </w:tcPr>
          <w:p w14:paraId="249313F3" w14:textId="77777777" w:rsidR="00016737" w:rsidRPr="0018582A" w:rsidRDefault="00016737" w:rsidP="00F367EB">
            <w:pPr>
              <w:rPr>
                <w:rFonts w:cstheme="minorHAnsi"/>
                <w:sz w:val="20"/>
                <w:szCs w:val="20"/>
              </w:rPr>
            </w:pPr>
            <w:r w:rsidRPr="0018582A">
              <w:rPr>
                <w:rFonts w:cstheme="minorHAnsi"/>
                <w:sz w:val="20"/>
                <w:szCs w:val="20"/>
              </w:rPr>
              <w:t>Business supporting the special qualities</w:t>
            </w:r>
          </w:p>
          <w:p w14:paraId="39710FEB" w14:textId="77777777" w:rsidR="00016737" w:rsidRPr="0018582A" w:rsidRDefault="00016737" w:rsidP="00F367EB">
            <w:pPr>
              <w:rPr>
                <w:rFonts w:cstheme="minorHAnsi"/>
                <w:sz w:val="20"/>
                <w:szCs w:val="20"/>
              </w:rPr>
            </w:pPr>
          </w:p>
        </w:tc>
        <w:tc>
          <w:tcPr>
            <w:tcW w:w="7149" w:type="dxa"/>
            <w:shd w:val="clear" w:color="auto" w:fill="0033CC"/>
          </w:tcPr>
          <w:p w14:paraId="417C7E84" w14:textId="77777777" w:rsidR="00016737" w:rsidRPr="0018582A" w:rsidRDefault="00016737" w:rsidP="00F367EB">
            <w:pPr>
              <w:rPr>
                <w:rFonts w:cstheme="minorHAnsi"/>
                <w:iCs/>
                <w:sz w:val="20"/>
                <w:szCs w:val="20"/>
              </w:rPr>
            </w:pPr>
            <w:r w:rsidRPr="0018582A">
              <w:rPr>
                <w:rFonts w:cstheme="minorHAnsi"/>
                <w:iCs/>
                <w:sz w:val="20"/>
                <w:szCs w:val="20"/>
              </w:rPr>
              <w:t>A pop-up camping facility is supported on a farm, alongside the provision of new walking trails and on site activities, including stargazing and dawn chorus walks.</w:t>
            </w:r>
          </w:p>
          <w:p w14:paraId="600E671E" w14:textId="77777777" w:rsidR="00016737" w:rsidRPr="0018582A" w:rsidRDefault="00016737" w:rsidP="00F367EB">
            <w:pPr>
              <w:rPr>
                <w:rFonts w:cstheme="minorHAnsi"/>
                <w:iCs/>
                <w:sz w:val="20"/>
                <w:szCs w:val="20"/>
              </w:rPr>
            </w:pPr>
          </w:p>
          <w:p w14:paraId="2396C995" w14:textId="77777777" w:rsidR="00016737" w:rsidRPr="0018582A" w:rsidRDefault="00016737" w:rsidP="00F367EB">
            <w:pPr>
              <w:rPr>
                <w:rFonts w:cstheme="minorHAnsi"/>
                <w:iCs/>
                <w:sz w:val="20"/>
                <w:szCs w:val="20"/>
              </w:rPr>
            </w:pPr>
            <w:r w:rsidRPr="0018582A">
              <w:rPr>
                <w:rFonts w:cstheme="minorHAnsi"/>
                <w:iCs/>
                <w:sz w:val="20"/>
                <w:szCs w:val="20"/>
              </w:rPr>
              <w:t>A locally Cannock Chase branded beef and lamb initiative is supported promoting the links between the product and the landscape in which it is reared.</w:t>
            </w:r>
          </w:p>
          <w:p w14:paraId="6AC0313E" w14:textId="77777777" w:rsidR="00016737" w:rsidRPr="0018582A" w:rsidRDefault="00016737" w:rsidP="00F367EB">
            <w:pPr>
              <w:rPr>
                <w:rFonts w:cstheme="minorHAnsi"/>
                <w:sz w:val="20"/>
                <w:szCs w:val="20"/>
              </w:rPr>
            </w:pPr>
          </w:p>
          <w:p w14:paraId="6A2E08BD" w14:textId="77777777" w:rsidR="00016737" w:rsidRDefault="00016737" w:rsidP="00F367EB">
            <w:pPr>
              <w:rPr>
                <w:rFonts w:cstheme="minorHAnsi"/>
                <w:sz w:val="20"/>
                <w:szCs w:val="20"/>
              </w:rPr>
            </w:pPr>
            <w:r w:rsidRPr="0018582A">
              <w:rPr>
                <w:rFonts w:cstheme="minorHAnsi"/>
                <w:sz w:val="20"/>
                <w:szCs w:val="20"/>
              </w:rPr>
              <w:t>A</w:t>
            </w:r>
            <w:r>
              <w:rPr>
                <w:rFonts w:cstheme="minorHAnsi"/>
                <w:sz w:val="20"/>
                <w:szCs w:val="20"/>
              </w:rPr>
              <w:t xml:space="preserve"> training course for farmland bird identification and conservation is organised for local farmers.</w:t>
            </w:r>
          </w:p>
          <w:p w14:paraId="0312261D" w14:textId="77777777" w:rsidR="00016737" w:rsidRPr="0018582A" w:rsidRDefault="00016737" w:rsidP="00F367EB">
            <w:pPr>
              <w:rPr>
                <w:rFonts w:cstheme="minorHAnsi"/>
                <w:sz w:val="20"/>
                <w:szCs w:val="20"/>
              </w:rPr>
            </w:pPr>
            <w:r>
              <w:rPr>
                <w:rFonts w:cstheme="minorHAnsi"/>
                <w:sz w:val="20"/>
                <w:szCs w:val="20"/>
              </w:rPr>
              <w:t xml:space="preserve"> </w:t>
            </w:r>
          </w:p>
        </w:tc>
      </w:tr>
    </w:tbl>
    <w:p w14:paraId="15682C50" w14:textId="77777777" w:rsidR="003E7C15" w:rsidRPr="00542FC5" w:rsidRDefault="003E7C15" w:rsidP="003E7C15">
      <w:pPr>
        <w:rPr>
          <w:rFonts w:ascii="Arial" w:eastAsia="Times New Roman" w:hAnsi="Arial" w:cs="Arial"/>
          <w:color w:val="000000" w:themeColor="text1"/>
        </w:rPr>
      </w:pPr>
    </w:p>
    <w:p w14:paraId="0C87E08D" w14:textId="2986CDF9" w:rsidR="003E7C15" w:rsidRPr="00BD600E" w:rsidRDefault="00DF52C1">
      <w:pPr>
        <w:rPr>
          <w:b/>
          <w:bCs/>
        </w:rPr>
      </w:pPr>
      <w:r w:rsidRPr="00BD600E">
        <w:rPr>
          <w:rFonts w:ascii="Arial" w:eastAsia="Times New Roman" w:hAnsi="Arial" w:cs="Arial"/>
          <w:b/>
          <w:bCs/>
          <w:color w:val="000000" w:themeColor="text1"/>
        </w:rPr>
        <w:lastRenderedPageBreak/>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915" w:type="dxa"/>
        <w:tblInd w:w="-714" w:type="dxa"/>
        <w:tblLook w:val="04A0" w:firstRow="1" w:lastRow="0" w:firstColumn="1" w:lastColumn="0" w:noHBand="0" w:noVBand="1"/>
      </w:tblPr>
      <w:tblGrid>
        <w:gridCol w:w="5245"/>
        <w:gridCol w:w="5670"/>
      </w:tblGrid>
      <w:tr w:rsidR="00B40788" w14:paraId="4BB23B99" w14:textId="77777777" w:rsidTr="00BD600E">
        <w:tc>
          <w:tcPr>
            <w:tcW w:w="5245"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670"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00BD600E">
        <w:tc>
          <w:tcPr>
            <w:tcW w:w="5245"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670"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What sort of projects can support ‘an increase in the resilience of nature friendly sustainable farm businesses’?</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For example, machinery can only be funded where its intended use and cost proportionally supports FiPL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r w:rsidRPr="00D52514">
              <w:rPr>
                <w:rFonts w:ascii="Arial" w:hAnsi="Arial" w:cs="Arial"/>
              </w:rPr>
              <w:t>High cost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230B54B0" w14:textId="77777777" w:rsidR="003E7C15" w:rsidRPr="00542FC5" w:rsidRDefault="003E7C15" w:rsidP="003E7C15">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local residents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r w:rsidR="009D5719">
        <w:rPr>
          <w:rFonts w:ascii="Arial" w:hAnsi="Arial" w:cs="Arial"/>
        </w:rPr>
        <w:t xml:space="preserve">third </w:t>
      </w:r>
      <w:r w:rsidRPr="009A750C">
        <w:rPr>
          <w:rFonts w:ascii="Arial" w:hAnsi="Arial" w:cs="Arial"/>
        </w:rPr>
        <w:t>party provider or energy incentive scheme.</w:t>
      </w:r>
    </w:p>
    <w:p w14:paraId="5DEB1692" w14:textId="77777777" w:rsidR="009A750C" w:rsidRPr="009A750C" w:rsidRDefault="009A750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532F86F9"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2024</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833F9C5" w14:textId="77777777" w:rsidR="00256525" w:rsidRPr="00542FC5" w:rsidRDefault="00256525" w:rsidP="00256525">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p>
    <w:p w14:paraId="3D01DA7A" w14:textId="7372AFED" w:rsidR="00256525" w:rsidRPr="009A750C" w:rsidRDefault="00256525" w:rsidP="008657BF">
      <w:pPr>
        <w:pStyle w:val="CommentText"/>
        <w:spacing w:after="0"/>
        <w:rPr>
          <w:rFonts w:ascii="Arial" w:hAnsi="Arial" w:cs="Arial"/>
          <w:sz w:val="22"/>
          <w:szCs w:val="22"/>
        </w:rPr>
      </w:pPr>
      <w:r w:rsidRPr="00542FC5">
        <w:rPr>
          <w:rFonts w:ascii="Arial" w:hAnsi="Arial" w:cs="Arial"/>
          <w:sz w:val="22"/>
          <w:szCs w:val="22"/>
        </w:rPr>
        <w:t xml:space="preserve">You must maintain machinery assets such as brush harvesters for grassland restoration for 5 years from the </w:t>
      </w:r>
      <w:r w:rsidRPr="009A750C">
        <w:rPr>
          <w:rFonts w:ascii="Arial" w:hAnsi="Arial" w:cs="Arial"/>
          <w:sz w:val="22"/>
          <w:szCs w:val="22"/>
        </w:rPr>
        <w:t>purchase date.</w:t>
      </w:r>
    </w:p>
    <w:p w14:paraId="11D40445" w14:textId="0DB49792" w:rsidR="00515847" w:rsidRPr="009A750C" w:rsidRDefault="00515847"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28E5C419" w14:textId="6159D2D3" w:rsidR="15188B71" w:rsidRDefault="15188B71" w:rsidP="009A750C">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p>
    <w:p w14:paraId="509F8316" w14:textId="77777777" w:rsidR="009A750C" w:rsidRPr="00542FC5" w:rsidRDefault="009A750C" w:rsidP="008657BF">
      <w:pPr>
        <w:spacing w:after="0" w:line="240" w:lineRule="auto"/>
        <w:rPr>
          <w:rFonts w:ascii="Arial" w:hAnsi="Arial" w:cs="Arial"/>
        </w:rPr>
      </w:pPr>
    </w:p>
    <w:p w14:paraId="35FC5171" w14:textId="2C570ECF" w:rsidR="00515847" w:rsidRPr="00DD4803" w:rsidRDefault="76F6F174" w:rsidP="00515847">
      <w:pPr>
        <w:rPr>
          <w:rFonts w:ascii="Arial" w:hAnsi="Arial" w:cs="Arial"/>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p>
    <w:p w14:paraId="6E3B4853" w14:textId="751F1367"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w:lastRenderedPageBreak/>
        <mc:AlternateContent>
          <mc:Choice Requires="wps">
            <w:drawing>
              <wp:anchor distT="45720" distB="45720" distL="114300" distR="114300" simplePos="0" relativeHeight="251665408"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374BC902" w14:textId="77777777" w:rsidR="00016737" w:rsidRDefault="00016737" w:rsidP="00742DD3">
      <w:pPr>
        <w:spacing w:after="0"/>
        <w:rPr>
          <w:rFonts w:ascii="Arial" w:hAnsi="Arial" w:cs="Arial"/>
          <w:b/>
          <w:bCs/>
        </w:rPr>
      </w:pPr>
      <w:bookmarkStart w:id="5" w:name="_Hlk74598546"/>
    </w:p>
    <w:p w14:paraId="47653446" w14:textId="40527B2A" w:rsidR="00FE3DAC" w:rsidRPr="00DD4803" w:rsidRDefault="00FE3DAC" w:rsidP="00742DD3">
      <w:pPr>
        <w:spacing w:after="0"/>
        <w:rPr>
          <w:rFonts w:ascii="Arial" w:hAnsi="Arial" w:cs="Arial"/>
          <w:b/>
          <w:bCs/>
        </w:rPr>
      </w:pPr>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7DED5ED4" w:rsidR="0010671A" w:rsidRPr="00542FC5" w:rsidRDefault="67199688" w:rsidP="00742DD3">
      <w:pPr>
        <w:spacing w:after="0"/>
        <w:rPr>
          <w:rFonts w:ascii="Arial" w:hAnsi="Arial" w:cs="Arial"/>
        </w:rPr>
      </w:pPr>
      <w:r w:rsidRPr="00542FC5">
        <w:rPr>
          <w:rFonts w:ascii="Arial" w:hAnsi="Arial" w:cs="Arial"/>
        </w:rPr>
        <w:t>You can apply for both capital and revenue spend. 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41F2831C" w:rsidR="15188B71" w:rsidRPr="00542FC5" w:rsidRDefault="15188B71" w:rsidP="15188B71">
      <w:pPr>
        <w:spacing w:after="0" w:line="240" w:lineRule="auto"/>
        <w:rPr>
          <w:rFonts w:ascii="Arial" w:hAnsi="Arial" w:cs="Arial"/>
        </w:rPr>
      </w:pPr>
      <w:r w:rsidRPr="00542FC5">
        <w:rPr>
          <w:rFonts w:ascii="Arial" w:hAnsi="Arial" w:cs="Arial"/>
        </w:rPr>
        <w:t>Revenue spend is paid on an annual basis, 50% in advance and 50% in arrears. Capital spend is paid on completion of the item or activity</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746F77C5"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irtual fencing systems) may be funded in limited circumstances and for native breed at risk cattle 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Pr="00542FC5" w:rsidRDefault="00FE3DAC"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6DB9DA31"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Countryside Stewardship, some </w:t>
      </w:r>
      <w:r w:rsidR="00685ED7" w:rsidRPr="00542FC5">
        <w:rPr>
          <w:rFonts w:ascii="Arial" w:hAnsi="Arial" w:cs="Arial"/>
        </w:rPr>
        <w:t xml:space="preserve">projects that achieve </w:t>
      </w:r>
      <w:r w:rsidR="00685ED7" w:rsidRPr="00542FC5">
        <w:rPr>
          <w:rFonts w:ascii="Arial" w:hAnsi="Arial" w:cs="Arial"/>
        </w:rPr>
        <w:lastRenderedPageBreak/>
        <w:t xml:space="preserve">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78BD03CC" w:rsidR="00B15F81" w:rsidRPr="00542FC5" w:rsidRDefault="007A6267" w:rsidP="00742DD3">
      <w:pPr>
        <w:spacing w:after="0"/>
        <w:rPr>
          <w:rFonts w:ascii="Arial" w:hAnsi="Arial" w:cs="Arial"/>
        </w:rPr>
      </w:pPr>
      <w:r w:rsidRPr="00542FC5">
        <w:rPr>
          <w:rFonts w:ascii="Arial" w:hAnsi="Arial" w:cs="Arial"/>
        </w:rPr>
        <w:t>Y</w:t>
      </w:r>
      <w:r w:rsidR="00BD0D3F" w:rsidRPr="00542FC5">
        <w:rPr>
          <w:rFonts w:ascii="Arial" w:hAnsi="Arial" w:cs="Arial"/>
        </w:rPr>
        <w:t xml:space="preserve">ou </w:t>
      </w:r>
      <w:r w:rsidR="00685ED7" w:rsidRPr="00542FC5">
        <w:rPr>
          <w:rFonts w:ascii="Arial" w:hAnsi="Arial" w:cs="Arial"/>
        </w:rPr>
        <w:t xml:space="preserve">should be aware that the programme </w:t>
      </w:r>
      <w:r w:rsidR="007C4764" w:rsidRPr="00542FC5">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00542FC5">
        <w:rPr>
          <w:rFonts w:ascii="Arial" w:hAnsi="Arial" w:cs="Arial"/>
        </w:rPr>
        <w:t xml:space="preserve">. </w:t>
      </w:r>
      <w:r w:rsidR="00C21F31" w:rsidRPr="00542FC5">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7FFF6ABA"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Countryside Stewardship </w:t>
      </w:r>
      <w:r w:rsidR="11FF612A" w:rsidRPr="00542FC5">
        <w:rPr>
          <w:rFonts w:ascii="Arial" w:hAnsi="Arial" w:cs="Arial"/>
        </w:rPr>
        <w:t xml:space="preserve">or Farming Investment Fund rate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59928ACE" w:rsidR="00685D01" w:rsidRPr="00542FC5" w:rsidRDefault="6F8B93DA" w:rsidP="40127462">
      <w:pPr>
        <w:spacing w:after="0"/>
        <w:rPr>
          <w:rFonts w:ascii="Arial" w:hAnsi="Arial" w:cs="Arial"/>
        </w:rPr>
      </w:pPr>
      <w:r w:rsidRPr="00542FC5">
        <w:rPr>
          <w:rFonts w:ascii="Arial" w:hAnsi="Arial" w:cs="Arial"/>
        </w:rPr>
        <w:t>The intervention rate will consider the benefit 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21EE59E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6E651AF" w14:textId="77777777" w:rsidR="00016737" w:rsidRDefault="00016737" w:rsidP="002C49D7">
      <w:pPr>
        <w:rPr>
          <w:rFonts w:ascii="Arial" w:hAnsi="Arial" w:cs="Arial"/>
          <w:b/>
          <w:bCs/>
        </w:rPr>
      </w:pPr>
    </w:p>
    <w:p w14:paraId="35B74C50" w14:textId="716B27E4" w:rsidR="002C49D7" w:rsidRPr="008657BF" w:rsidRDefault="002C49D7" w:rsidP="002C49D7">
      <w:pPr>
        <w:rPr>
          <w:rFonts w:ascii="Arial" w:hAnsi="Arial" w:cs="Arial"/>
          <w:b/>
          <w:bCs/>
        </w:rPr>
      </w:pPr>
      <w:r w:rsidRPr="008657BF">
        <w:rPr>
          <w:rFonts w:ascii="Arial" w:hAnsi="Arial" w:cs="Arial"/>
          <w:b/>
          <w:bCs/>
        </w:rPr>
        <w:lastRenderedPageBreak/>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third party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68480773" w14:textId="5217ADDC"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383A8077" w14:textId="52AFB1E1" w:rsidR="00FB0351" w:rsidRPr="008657BF" w:rsidRDefault="00DD4803"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mc:AlternateContent>
          <mc:Choice Requires="wps">
            <w:drawing>
              <wp:anchor distT="45720" distB="45720" distL="114300" distR="114300" simplePos="0" relativeHeight="251669504" behindDoc="0" locked="0" layoutInCell="1" allowOverlap="1" wp14:anchorId="37AD4BAF" wp14:editId="795EF446">
                <wp:simplePos x="0" y="0"/>
                <wp:positionH relativeFrom="margin">
                  <wp:align>left</wp:align>
                </wp:positionH>
                <wp:positionV relativeFrom="paragraph">
                  <wp:posOffset>363122</wp:posOffset>
                </wp:positionV>
                <wp:extent cx="6192520" cy="1404620"/>
                <wp:effectExtent l="0" t="0" r="1778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0;margin-top:28.6pt;width:487.6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62178CFC" w14:textId="55DD4416" w:rsidR="00FB0351" w:rsidRPr="008657BF" w:rsidRDefault="00FB0351" w:rsidP="008657BF">
      <w:pPr>
        <w:spacing w:after="0"/>
        <w:rPr>
          <w:rFonts w:ascii="Arial" w:hAnsi="Arial" w:cs="Arial"/>
        </w:rPr>
      </w:pPr>
      <w:r w:rsidRPr="00DF52C1">
        <w:rPr>
          <w:rFonts w:ascii="Arial" w:hAnsi="Arial" w:cs="Arial"/>
        </w:rPr>
        <w:t xml:space="preserve">In order to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5DC9B493" w14:textId="1E2163E4" w:rsidR="009A750C" w:rsidRDefault="009A750C" w:rsidP="00B9615D">
      <w:pPr>
        <w:pStyle w:val="Heading2"/>
        <w:rPr>
          <w:rFonts w:asciiTheme="minorHAnsi" w:eastAsiaTheme="minorHAnsi" w:hAnsiTheme="minorHAnsi" w:cstheme="minorBidi"/>
          <w:color w:val="auto"/>
          <w:sz w:val="28"/>
          <w:szCs w:val="28"/>
        </w:rPr>
      </w:pPr>
    </w:p>
    <w:p w14:paraId="0201D84E" w14:textId="1BD3DDD6" w:rsidR="009A750C" w:rsidRDefault="009A750C" w:rsidP="009A750C"/>
    <w:p w14:paraId="29F228BF" w14:textId="4A11F53D" w:rsidR="009A750C" w:rsidRDefault="009A750C" w:rsidP="009A750C"/>
    <w:p w14:paraId="2DF9F470" w14:textId="692326E8" w:rsidR="009A750C" w:rsidRDefault="009A750C" w:rsidP="009A750C"/>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lastRenderedPageBreak/>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7170F1BA" w14:textId="274536AF" w:rsidR="00EC41B6" w:rsidRDefault="00016737" w:rsidP="00EC41B6">
      <w:pPr>
        <w:spacing w:after="0"/>
        <w:rPr>
          <w:rFonts w:ascii="Arial" w:hAnsi="Arial" w:cs="Arial"/>
        </w:rPr>
      </w:pPr>
      <w:r>
        <w:rPr>
          <w:rFonts w:ascii="Arial" w:hAnsi="Arial" w:cs="Arial"/>
        </w:rPr>
        <w:t xml:space="preserve">Please contact Colin Manning </w:t>
      </w:r>
      <w:hyperlink r:id="rId19" w:history="1">
        <w:r w:rsidRPr="006812E0">
          <w:rPr>
            <w:rStyle w:val="Hyperlink"/>
            <w:rFonts w:ascii="Arial" w:hAnsi="Arial" w:cs="Arial"/>
          </w:rPr>
          <w:t>colin.manning@staffordshire.gov.uk</w:t>
        </w:r>
      </w:hyperlink>
      <w:r>
        <w:rPr>
          <w:rFonts w:ascii="Arial" w:hAnsi="Arial" w:cs="Arial"/>
        </w:rPr>
        <w:t xml:space="preserve"> </w:t>
      </w:r>
      <w:r w:rsidRPr="00016737">
        <w:rPr>
          <w:rFonts w:ascii="Arial" w:hAnsi="Arial" w:cs="Arial"/>
        </w:rPr>
        <w:t xml:space="preserve"> or </w:t>
      </w:r>
      <w:r>
        <w:rPr>
          <w:rFonts w:ascii="Arial" w:hAnsi="Arial" w:cs="Arial"/>
        </w:rPr>
        <w:t xml:space="preserve">call </w:t>
      </w:r>
      <w:r w:rsidRPr="00016737">
        <w:rPr>
          <w:rFonts w:ascii="Arial" w:hAnsi="Arial" w:cs="Arial"/>
        </w:rPr>
        <w:t>01785 278292 / 07815 652078</w:t>
      </w:r>
      <w:r>
        <w:rPr>
          <w:rFonts w:ascii="Arial" w:hAnsi="Arial" w:cs="Arial"/>
        </w:rPr>
        <w:t>.</w:t>
      </w:r>
    </w:p>
    <w:p w14:paraId="4455883F" w14:textId="77777777" w:rsidR="00016737" w:rsidRDefault="00016737" w:rsidP="00EC41B6">
      <w:pPr>
        <w:spacing w:after="0"/>
        <w:rPr>
          <w:rFonts w:ascii="Arial" w:hAnsi="Arial" w:cs="Arial"/>
        </w:rPr>
      </w:pPr>
    </w:p>
    <w:p w14:paraId="254F983D" w14:textId="6B0545D9" w:rsidR="00016737" w:rsidRDefault="00016737" w:rsidP="00EC41B6">
      <w:pPr>
        <w:spacing w:after="0"/>
        <w:rPr>
          <w:rFonts w:ascii="Arial" w:hAnsi="Arial" w:cs="Arial"/>
        </w:rPr>
      </w:pPr>
      <w:r w:rsidRPr="00016737">
        <w:rPr>
          <w:rFonts w:ascii="Arial" w:hAnsi="Arial" w:cs="Arial"/>
        </w:rPr>
        <w:t xml:space="preserve">Visit </w:t>
      </w:r>
      <w:hyperlink r:id="rId20" w:history="1">
        <w:r w:rsidRPr="00016737">
          <w:rPr>
            <w:rStyle w:val="Hyperlink"/>
            <w:rFonts w:ascii="Arial" w:hAnsi="Arial" w:cs="Arial"/>
          </w:rPr>
          <w:t>https://www.cannock-chase.co.uk/get-involved/farming-and-protected-landscapes-programme/</w:t>
        </w:r>
      </w:hyperlink>
    </w:p>
    <w:p w14:paraId="2B0D1FD7" w14:textId="77777777" w:rsidR="00016737" w:rsidRPr="00D52514" w:rsidRDefault="00016737" w:rsidP="00EC41B6">
      <w:pPr>
        <w:spacing w:after="0"/>
        <w:rPr>
          <w:rFonts w:ascii="Arial" w:hAnsi="Arial" w:cs="Arial"/>
          <w:color w:val="4472C4" w:themeColor="accent1"/>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14:paraId="2827B9FD" w14:textId="77777777" w:rsidR="00184557" w:rsidRPr="00542FC5" w:rsidRDefault="00184557" w:rsidP="00184557">
      <w:pPr>
        <w:spacing w:after="0"/>
        <w:rPr>
          <w:rFonts w:ascii="Arial" w:hAnsi="Arial" w:cs="Arial"/>
        </w:rPr>
      </w:pPr>
    </w:p>
    <w:p w14:paraId="06596907" w14:textId="77777777" w:rsidR="00EE10BF" w:rsidRPr="00EE10BF" w:rsidRDefault="00184557" w:rsidP="00EE10BF">
      <w:pPr>
        <w:spacing w:after="0"/>
        <w:rPr>
          <w:rFonts w:ascii="Arial" w:hAnsi="Arial" w:cs="Arial"/>
        </w:rPr>
      </w:pPr>
      <w:r w:rsidRPr="00542FC5">
        <w:rPr>
          <w:rFonts w:ascii="Arial" w:hAnsi="Arial" w:cs="Arial"/>
        </w:rPr>
        <w:t xml:space="preserve">We understand that you may be disappointed with a decision. If you would like appeal to the decision made you should make an appeal to your Protected Landscape by contacting </w:t>
      </w:r>
      <w:r w:rsidR="00EE10BF" w:rsidRPr="00EE10BF">
        <w:rPr>
          <w:rFonts w:ascii="Arial" w:hAnsi="Arial" w:cs="Arial"/>
        </w:rPr>
        <w:t>cannockchase@staffordshire.gov.uk or speak to Ian Marshall on 01785 276051 / 07989 148731.</w:t>
      </w:r>
    </w:p>
    <w:p w14:paraId="62C2A3ED" w14:textId="77777777"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48D90079" w14:textId="574693F5" w:rsidR="00817B7A" w:rsidRPr="00542FC5" w:rsidRDefault="00184557" w:rsidP="00F57B18">
      <w:pPr>
        <w:spacing w:after="0"/>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1142FDA0" w14:textId="651405F4" w:rsidR="008372A3" w:rsidRDefault="008372A3" w:rsidP="00742DD3">
      <w:pPr>
        <w:spacing w:after="0"/>
        <w:rPr>
          <w:rFonts w:ascii="Arial" w:hAnsi="Arial" w:cs="Arial"/>
        </w:rPr>
      </w:pPr>
    </w:p>
    <w:p w14:paraId="4C3559C0" w14:textId="687F0EEB" w:rsidR="008372A3" w:rsidRDefault="008372A3" w:rsidP="00742DD3">
      <w:pPr>
        <w:spacing w:after="0"/>
        <w:rPr>
          <w:rFonts w:ascii="Arial" w:hAnsi="Arial" w:cs="Arial"/>
        </w:rPr>
      </w:pPr>
    </w:p>
    <w:p w14:paraId="6D6C3C30" w14:textId="6CEBA83E" w:rsidR="008372A3" w:rsidRDefault="008372A3" w:rsidP="00742DD3">
      <w:pPr>
        <w:spacing w:after="0"/>
        <w:rPr>
          <w:rFonts w:ascii="Arial" w:hAnsi="Arial" w:cs="Arial"/>
        </w:rPr>
      </w:pPr>
    </w:p>
    <w:p w14:paraId="27A24EC2" w14:textId="02086246" w:rsidR="008372A3" w:rsidRDefault="008372A3" w:rsidP="00742DD3">
      <w:pPr>
        <w:spacing w:after="0"/>
        <w:rPr>
          <w:rFonts w:ascii="Arial" w:hAnsi="Arial" w:cs="Arial"/>
        </w:rPr>
      </w:pPr>
    </w:p>
    <w:p w14:paraId="16AEB867" w14:textId="48258858" w:rsidR="008372A3" w:rsidRDefault="008372A3" w:rsidP="00742DD3">
      <w:pPr>
        <w:spacing w:after="0"/>
        <w:rPr>
          <w:rFonts w:ascii="Arial" w:hAnsi="Arial" w:cs="Arial"/>
        </w:rPr>
      </w:pPr>
    </w:p>
    <w:p w14:paraId="62EC7E65" w14:textId="2966CEB6" w:rsidR="008372A3" w:rsidRDefault="008372A3" w:rsidP="00742DD3">
      <w:pPr>
        <w:spacing w:after="0"/>
        <w:rPr>
          <w:rFonts w:ascii="Arial" w:hAnsi="Arial" w:cs="Arial"/>
        </w:rPr>
      </w:pPr>
    </w:p>
    <w:p w14:paraId="6814D7AF" w14:textId="3F3DDF78" w:rsidR="008372A3" w:rsidRDefault="008372A3" w:rsidP="00742DD3">
      <w:pPr>
        <w:spacing w:after="0"/>
        <w:rPr>
          <w:rFonts w:ascii="Arial" w:hAnsi="Arial" w:cs="Arial"/>
        </w:rPr>
      </w:pPr>
    </w:p>
    <w:p w14:paraId="43B2E4A5" w14:textId="12D63ED2" w:rsidR="008372A3" w:rsidRDefault="008372A3" w:rsidP="00742DD3">
      <w:pPr>
        <w:spacing w:after="0"/>
        <w:rPr>
          <w:rFonts w:ascii="Arial" w:hAnsi="Arial" w:cs="Arial"/>
        </w:rPr>
      </w:pPr>
    </w:p>
    <w:p w14:paraId="21792E7C" w14:textId="3261CC87" w:rsidR="008372A3" w:rsidRDefault="008372A3" w:rsidP="00742DD3">
      <w:pPr>
        <w:spacing w:after="0"/>
        <w:rPr>
          <w:rFonts w:ascii="Arial" w:hAnsi="Arial" w:cs="Arial"/>
          <w:b/>
          <w:bCs/>
          <w:u w:val="single"/>
        </w:rPr>
      </w:pPr>
      <w:r>
        <w:rPr>
          <w:rFonts w:ascii="Arial" w:hAnsi="Arial" w:cs="Arial"/>
          <w:b/>
          <w:bCs/>
          <w:u w:val="single"/>
        </w:rPr>
        <w:lastRenderedPageBreak/>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able to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8EB2" w14:textId="77777777" w:rsidR="00E73E57" w:rsidRDefault="00E73E57" w:rsidP="00925E34">
      <w:pPr>
        <w:spacing w:after="0" w:line="240" w:lineRule="auto"/>
      </w:pPr>
      <w:r>
        <w:separator/>
      </w:r>
    </w:p>
  </w:endnote>
  <w:endnote w:type="continuationSeparator" w:id="0">
    <w:p w14:paraId="2B353A92" w14:textId="77777777" w:rsidR="00E73E57" w:rsidRDefault="00E73E57" w:rsidP="00925E34">
      <w:pPr>
        <w:spacing w:after="0" w:line="240" w:lineRule="auto"/>
      </w:pPr>
      <w:r>
        <w:continuationSeparator/>
      </w:r>
    </w:p>
  </w:endnote>
  <w:endnote w:type="continuationNotice" w:id="1">
    <w:p w14:paraId="1C01F10D" w14:textId="77777777" w:rsidR="00E73E57" w:rsidRDefault="00E73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A65F" w14:textId="77777777" w:rsidR="00E73E57" w:rsidRDefault="00E73E57" w:rsidP="00925E34">
      <w:pPr>
        <w:spacing w:after="0" w:line="240" w:lineRule="auto"/>
      </w:pPr>
      <w:r>
        <w:separator/>
      </w:r>
    </w:p>
  </w:footnote>
  <w:footnote w:type="continuationSeparator" w:id="0">
    <w:p w14:paraId="2D15440D" w14:textId="77777777" w:rsidR="00E73E57" w:rsidRDefault="00E73E57" w:rsidP="00925E34">
      <w:pPr>
        <w:spacing w:after="0" w:line="240" w:lineRule="auto"/>
      </w:pPr>
      <w:r>
        <w:continuationSeparator/>
      </w:r>
    </w:p>
  </w:footnote>
  <w:footnote w:type="continuationNotice" w:id="1">
    <w:p w14:paraId="73276EB8" w14:textId="77777777" w:rsidR="00E73E57" w:rsidRDefault="00E73E57">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8373C"/>
    <w:multiLevelType w:val="hybridMultilevel"/>
    <w:tmpl w:val="35B25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28"/>
  </w:num>
  <w:num w:numId="5">
    <w:abstractNumId w:val="4"/>
  </w:num>
  <w:num w:numId="6">
    <w:abstractNumId w:val="11"/>
  </w:num>
  <w:num w:numId="7">
    <w:abstractNumId w:val="14"/>
  </w:num>
  <w:num w:numId="8">
    <w:abstractNumId w:val="3"/>
  </w:num>
  <w:num w:numId="9">
    <w:abstractNumId w:val="34"/>
  </w:num>
  <w:num w:numId="10">
    <w:abstractNumId w:val="9"/>
  </w:num>
  <w:num w:numId="11">
    <w:abstractNumId w:val="24"/>
  </w:num>
  <w:num w:numId="12">
    <w:abstractNumId w:val="8"/>
  </w:num>
  <w:num w:numId="13">
    <w:abstractNumId w:val="2"/>
  </w:num>
  <w:num w:numId="14">
    <w:abstractNumId w:val="29"/>
  </w:num>
  <w:num w:numId="15">
    <w:abstractNumId w:val="19"/>
  </w:num>
  <w:num w:numId="16">
    <w:abstractNumId w:val="24"/>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1"/>
  </w:num>
  <w:num w:numId="21">
    <w:abstractNumId w:val="26"/>
  </w:num>
  <w:num w:numId="22">
    <w:abstractNumId w:val="27"/>
  </w:num>
  <w:num w:numId="23">
    <w:abstractNumId w:val="6"/>
  </w:num>
  <w:num w:numId="24">
    <w:abstractNumId w:val="13"/>
  </w:num>
  <w:num w:numId="25">
    <w:abstractNumId w:val="35"/>
  </w:num>
  <w:num w:numId="26">
    <w:abstractNumId w:val="21"/>
  </w:num>
  <w:num w:numId="27">
    <w:abstractNumId w:val="28"/>
  </w:num>
  <w:num w:numId="28">
    <w:abstractNumId w:val="7"/>
  </w:num>
  <w:num w:numId="29">
    <w:abstractNumId w:val="32"/>
  </w:num>
  <w:num w:numId="30">
    <w:abstractNumId w:val="30"/>
  </w:num>
  <w:num w:numId="31">
    <w:abstractNumId w:val="22"/>
  </w:num>
  <w:num w:numId="32">
    <w:abstractNumId w:val="33"/>
  </w:num>
  <w:num w:numId="33">
    <w:abstractNumId w:val="25"/>
  </w:num>
  <w:num w:numId="34">
    <w:abstractNumId w:val="17"/>
  </w:num>
  <w:num w:numId="35">
    <w:abstractNumId w:val="18"/>
  </w:num>
  <w:num w:numId="36">
    <w:abstractNumId w:val="1"/>
  </w:num>
  <w:num w:numId="37">
    <w:abstractNumId w:val="12"/>
  </w:num>
  <w:num w:numId="38">
    <w:abstractNumId w:val="1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33F8"/>
    <w:rsid w:val="00010F68"/>
    <w:rsid w:val="00016737"/>
    <w:rsid w:val="00023513"/>
    <w:rsid w:val="00035F9D"/>
    <w:rsid w:val="000465AE"/>
    <w:rsid w:val="00047F3D"/>
    <w:rsid w:val="00054C02"/>
    <w:rsid w:val="00061981"/>
    <w:rsid w:val="00081C4E"/>
    <w:rsid w:val="000B65CF"/>
    <w:rsid w:val="000E40A3"/>
    <w:rsid w:val="0010671A"/>
    <w:rsid w:val="001101AE"/>
    <w:rsid w:val="001151B5"/>
    <w:rsid w:val="001171F5"/>
    <w:rsid w:val="00135AA4"/>
    <w:rsid w:val="001459BB"/>
    <w:rsid w:val="00150D92"/>
    <w:rsid w:val="00157285"/>
    <w:rsid w:val="00167656"/>
    <w:rsid w:val="001741C3"/>
    <w:rsid w:val="00184557"/>
    <w:rsid w:val="001A008A"/>
    <w:rsid w:val="001B2CAA"/>
    <w:rsid w:val="001B6B2F"/>
    <w:rsid w:val="001B78B6"/>
    <w:rsid w:val="001C32C1"/>
    <w:rsid w:val="001C7C7C"/>
    <w:rsid w:val="001D010F"/>
    <w:rsid w:val="001E1A0B"/>
    <w:rsid w:val="001E4FCD"/>
    <w:rsid w:val="001F54A1"/>
    <w:rsid w:val="001F54C8"/>
    <w:rsid w:val="0020243E"/>
    <w:rsid w:val="00207B8E"/>
    <w:rsid w:val="00217F3D"/>
    <w:rsid w:val="00243AB7"/>
    <w:rsid w:val="00256525"/>
    <w:rsid w:val="00261887"/>
    <w:rsid w:val="00270BD0"/>
    <w:rsid w:val="002720D7"/>
    <w:rsid w:val="002736C5"/>
    <w:rsid w:val="00274357"/>
    <w:rsid w:val="00275080"/>
    <w:rsid w:val="00277B99"/>
    <w:rsid w:val="0028591E"/>
    <w:rsid w:val="002869C6"/>
    <w:rsid w:val="002B7055"/>
    <w:rsid w:val="002B7792"/>
    <w:rsid w:val="002C49D7"/>
    <w:rsid w:val="002C687F"/>
    <w:rsid w:val="002D4623"/>
    <w:rsid w:val="002D648C"/>
    <w:rsid w:val="002F2017"/>
    <w:rsid w:val="003101D4"/>
    <w:rsid w:val="003233C9"/>
    <w:rsid w:val="00323540"/>
    <w:rsid w:val="003262D3"/>
    <w:rsid w:val="00336C6C"/>
    <w:rsid w:val="00357A53"/>
    <w:rsid w:val="003A092A"/>
    <w:rsid w:val="003A45F6"/>
    <w:rsid w:val="003B0C49"/>
    <w:rsid w:val="003B76F9"/>
    <w:rsid w:val="003C4E0F"/>
    <w:rsid w:val="003C6075"/>
    <w:rsid w:val="003D7852"/>
    <w:rsid w:val="003E7C15"/>
    <w:rsid w:val="003F2B22"/>
    <w:rsid w:val="00403A08"/>
    <w:rsid w:val="00442177"/>
    <w:rsid w:val="00480EFB"/>
    <w:rsid w:val="004C28FD"/>
    <w:rsid w:val="004C5B2C"/>
    <w:rsid w:val="004D6B9E"/>
    <w:rsid w:val="004F0F5E"/>
    <w:rsid w:val="004F51B0"/>
    <w:rsid w:val="0050011D"/>
    <w:rsid w:val="0050121E"/>
    <w:rsid w:val="005128F7"/>
    <w:rsid w:val="00515847"/>
    <w:rsid w:val="00516925"/>
    <w:rsid w:val="00516EE8"/>
    <w:rsid w:val="00525A29"/>
    <w:rsid w:val="00531AB5"/>
    <w:rsid w:val="0054204B"/>
    <w:rsid w:val="00542FC5"/>
    <w:rsid w:val="00555407"/>
    <w:rsid w:val="005577E8"/>
    <w:rsid w:val="00563CF2"/>
    <w:rsid w:val="0057442A"/>
    <w:rsid w:val="00594A9D"/>
    <w:rsid w:val="005A03AE"/>
    <w:rsid w:val="005A4564"/>
    <w:rsid w:val="005B1FC2"/>
    <w:rsid w:val="005B4AC0"/>
    <w:rsid w:val="005C4F3F"/>
    <w:rsid w:val="005D5228"/>
    <w:rsid w:val="005D79F0"/>
    <w:rsid w:val="00601302"/>
    <w:rsid w:val="006308A0"/>
    <w:rsid w:val="00630F25"/>
    <w:rsid w:val="00633060"/>
    <w:rsid w:val="00655123"/>
    <w:rsid w:val="00664D53"/>
    <w:rsid w:val="0066502E"/>
    <w:rsid w:val="00681A36"/>
    <w:rsid w:val="00685D01"/>
    <w:rsid w:val="00685ED7"/>
    <w:rsid w:val="006A5A53"/>
    <w:rsid w:val="006B14B3"/>
    <w:rsid w:val="006B5A7B"/>
    <w:rsid w:val="006E0889"/>
    <w:rsid w:val="006E1937"/>
    <w:rsid w:val="006E1C4E"/>
    <w:rsid w:val="006E4491"/>
    <w:rsid w:val="006F144D"/>
    <w:rsid w:val="006F3673"/>
    <w:rsid w:val="006F48A8"/>
    <w:rsid w:val="007007A2"/>
    <w:rsid w:val="0071047B"/>
    <w:rsid w:val="00711850"/>
    <w:rsid w:val="00712276"/>
    <w:rsid w:val="00712EE9"/>
    <w:rsid w:val="00722722"/>
    <w:rsid w:val="00734A56"/>
    <w:rsid w:val="00742DD3"/>
    <w:rsid w:val="0075029C"/>
    <w:rsid w:val="0075158B"/>
    <w:rsid w:val="00755FE1"/>
    <w:rsid w:val="00756B7D"/>
    <w:rsid w:val="007616EB"/>
    <w:rsid w:val="00773455"/>
    <w:rsid w:val="00777CFE"/>
    <w:rsid w:val="00782F81"/>
    <w:rsid w:val="00787AE5"/>
    <w:rsid w:val="00792339"/>
    <w:rsid w:val="00796068"/>
    <w:rsid w:val="007A6267"/>
    <w:rsid w:val="007B5185"/>
    <w:rsid w:val="007B6B24"/>
    <w:rsid w:val="007C2F8B"/>
    <w:rsid w:val="007C4764"/>
    <w:rsid w:val="007C4C45"/>
    <w:rsid w:val="007C5957"/>
    <w:rsid w:val="007F0B5A"/>
    <w:rsid w:val="007F26C6"/>
    <w:rsid w:val="008040EE"/>
    <w:rsid w:val="00812AF5"/>
    <w:rsid w:val="00817B7A"/>
    <w:rsid w:val="00826CA8"/>
    <w:rsid w:val="00827A79"/>
    <w:rsid w:val="00833F0F"/>
    <w:rsid w:val="00836744"/>
    <w:rsid w:val="00836DF6"/>
    <w:rsid w:val="008372A3"/>
    <w:rsid w:val="00845D91"/>
    <w:rsid w:val="008557E4"/>
    <w:rsid w:val="00864E12"/>
    <w:rsid w:val="0086501C"/>
    <w:rsid w:val="008657BF"/>
    <w:rsid w:val="0087297F"/>
    <w:rsid w:val="00872D54"/>
    <w:rsid w:val="00874DFD"/>
    <w:rsid w:val="008840B6"/>
    <w:rsid w:val="00885428"/>
    <w:rsid w:val="008A3E96"/>
    <w:rsid w:val="008A3FFE"/>
    <w:rsid w:val="008A6292"/>
    <w:rsid w:val="008B2C93"/>
    <w:rsid w:val="008B3B09"/>
    <w:rsid w:val="008D40DC"/>
    <w:rsid w:val="008D7966"/>
    <w:rsid w:val="008E7A9E"/>
    <w:rsid w:val="008F6D4C"/>
    <w:rsid w:val="00915451"/>
    <w:rsid w:val="0091680B"/>
    <w:rsid w:val="009203D0"/>
    <w:rsid w:val="00923978"/>
    <w:rsid w:val="00925C44"/>
    <w:rsid w:val="00925E34"/>
    <w:rsid w:val="0092629D"/>
    <w:rsid w:val="00930311"/>
    <w:rsid w:val="00930956"/>
    <w:rsid w:val="00943CDE"/>
    <w:rsid w:val="00967112"/>
    <w:rsid w:val="00970E0E"/>
    <w:rsid w:val="009971F8"/>
    <w:rsid w:val="009A3740"/>
    <w:rsid w:val="009A750C"/>
    <w:rsid w:val="009B0166"/>
    <w:rsid w:val="009B5875"/>
    <w:rsid w:val="009C3DD7"/>
    <w:rsid w:val="009C441E"/>
    <w:rsid w:val="009C54C8"/>
    <w:rsid w:val="009D0052"/>
    <w:rsid w:val="009D4993"/>
    <w:rsid w:val="009D5719"/>
    <w:rsid w:val="009D5EEE"/>
    <w:rsid w:val="00A01ECC"/>
    <w:rsid w:val="00A05B4C"/>
    <w:rsid w:val="00A12660"/>
    <w:rsid w:val="00A206BA"/>
    <w:rsid w:val="00A26E34"/>
    <w:rsid w:val="00A53B47"/>
    <w:rsid w:val="00A66C1F"/>
    <w:rsid w:val="00A708CA"/>
    <w:rsid w:val="00A80EB2"/>
    <w:rsid w:val="00A86D50"/>
    <w:rsid w:val="00A9154B"/>
    <w:rsid w:val="00A93A2F"/>
    <w:rsid w:val="00AB1C1A"/>
    <w:rsid w:val="00AB60E8"/>
    <w:rsid w:val="00AC05A2"/>
    <w:rsid w:val="00AD7B42"/>
    <w:rsid w:val="00AF2432"/>
    <w:rsid w:val="00AF2682"/>
    <w:rsid w:val="00B016B3"/>
    <w:rsid w:val="00B12A67"/>
    <w:rsid w:val="00B15225"/>
    <w:rsid w:val="00B15F81"/>
    <w:rsid w:val="00B25B30"/>
    <w:rsid w:val="00B2AB0D"/>
    <w:rsid w:val="00B321C6"/>
    <w:rsid w:val="00B40788"/>
    <w:rsid w:val="00B418BE"/>
    <w:rsid w:val="00B41A0F"/>
    <w:rsid w:val="00B43346"/>
    <w:rsid w:val="00B5077E"/>
    <w:rsid w:val="00B56742"/>
    <w:rsid w:val="00B66540"/>
    <w:rsid w:val="00B80E5B"/>
    <w:rsid w:val="00B8226B"/>
    <w:rsid w:val="00B84440"/>
    <w:rsid w:val="00B85FD3"/>
    <w:rsid w:val="00B9615D"/>
    <w:rsid w:val="00BA2517"/>
    <w:rsid w:val="00BA6198"/>
    <w:rsid w:val="00BD0D3F"/>
    <w:rsid w:val="00BD5DA3"/>
    <w:rsid w:val="00BD600E"/>
    <w:rsid w:val="00BE11BB"/>
    <w:rsid w:val="00BE3183"/>
    <w:rsid w:val="00BF54D4"/>
    <w:rsid w:val="00C0070A"/>
    <w:rsid w:val="00C11511"/>
    <w:rsid w:val="00C21F31"/>
    <w:rsid w:val="00C22627"/>
    <w:rsid w:val="00C515CD"/>
    <w:rsid w:val="00C5483A"/>
    <w:rsid w:val="00C70383"/>
    <w:rsid w:val="00C72C2E"/>
    <w:rsid w:val="00C8714C"/>
    <w:rsid w:val="00CA3B10"/>
    <w:rsid w:val="00CA3B4C"/>
    <w:rsid w:val="00CA6DA5"/>
    <w:rsid w:val="00CA7923"/>
    <w:rsid w:val="00CB4A3C"/>
    <w:rsid w:val="00CC7533"/>
    <w:rsid w:val="00CD1DAE"/>
    <w:rsid w:val="00CD6AC2"/>
    <w:rsid w:val="00CE16CE"/>
    <w:rsid w:val="00CE1803"/>
    <w:rsid w:val="00CF3200"/>
    <w:rsid w:val="00CF3F99"/>
    <w:rsid w:val="00CF5BC6"/>
    <w:rsid w:val="00D03AF8"/>
    <w:rsid w:val="00D06DAF"/>
    <w:rsid w:val="00D1128B"/>
    <w:rsid w:val="00D1279E"/>
    <w:rsid w:val="00D362CE"/>
    <w:rsid w:val="00D37CDA"/>
    <w:rsid w:val="00D43B75"/>
    <w:rsid w:val="00D456C7"/>
    <w:rsid w:val="00D60519"/>
    <w:rsid w:val="00D7654C"/>
    <w:rsid w:val="00DD4803"/>
    <w:rsid w:val="00DF41EF"/>
    <w:rsid w:val="00DF52C1"/>
    <w:rsid w:val="00E21905"/>
    <w:rsid w:val="00E23F04"/>
    <w:rsid w:val="00E2711D"/>
    <w:rsid w:val="00E3149A"/>
    <w:rsid w:val="00E33D2A"/>
    <w:rsid w:val="00E5203F"/>
    <w:rsid w:val="00E57B04"/>
    <w:rsid w:val="00E62B5E"/>
    <w:rsid w:val="00E64ADC"/>
    <w:rsid w:val="00E73499"/>
    <w:rsid w:val="00E73E57"/>
    <w:rsid w:val="00E83E45"/>
    <w:rsid w:val="00E85AFA"/>
    <w:rsid w:val="00E927B4"/>
    <w:rsid w:val="00E95AE1"/>
    <w:rsid w:val="00EA22C8"/>
    <w:rsid w:val="00EC41B6"/>
    <w:rsid w:val="00EE10BF"/>
    <w:rsid w:val="00EE769E"/>
    <w:rsid w:val="00EF1A97"/>
    <w:rsid w:val="00EF2B56"/>
    <w:rsid w:val="00F1088D"/>
    <w:rsid w:val="00F2239A"/>
    <w:rsid w:val="00F22E73"/>
    <w:rsid w:val="00F241AB"/>
    <w:rsid w:val="00F24328"/>
    <w:rsid w:val="00F409CF"/>
    <w:rsid w:val="00F46201"/>
    <w:rsid w:val="00F57B18"/>
    <w:rsid w:val="00F6677C"/>
    <w:rsid w:val="00F978A1"/>
    <w:rsid w:val="00FA4233"/>
    <w:rsid w:val="00FB0351"/>
    <w:rsid w:val="00FE3DAC"/>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5FFE98"/>
    <w:rsid w:val="0A9F24BC"/>
    <w:rsid w:val="0ADB5B91"/>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94378E"/>
    <w:rsid w:val="1052AC67"/>
    <w:rsid w:val="106A4891"/>
    <w:rsid w:val="10753AE1"/>
    <w:rsid w:val="1088CE80"/>
    <w:rsid w:val="10A6E45A"/>
    <w:rsid w:val="10DBA987"/>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B693D7"/>
    <w:rsid w:val="16D2D24D"/>
    <w:rsid w:val="16DBFED2"/>
    <w:rsid w:val="1709D7B6"/>
    <w:rsid w:val="170F4D00"/>
    <w:rsid w:val="17528851"/>
    <w:rsid w:val="17A9518F"/>
    <w:rsid w:val="17C0BA42"/>
    <w:rsid w:val="17C3B738"/>
    <w:rsid w:val="17E1BDA2"/>
    <w:rsid w:val="17F8C000"/>
    <w:rsid w:val="182440B8"/>
    <w:rsid w:val="1868EF13"/>
    <w:rsid w:val="18DA1FCC"/>
    <w:rsid w:val="1930507A"/>
    <w:rsid w:val="19883513"/>
    <w:rsid w:val="19B01B2B"/>
    <w:rsid w:val="19D04481"/>
    <w:rsid w:val="19E96CDE"/>
    <w:rsid w:val="1A0E2D52"/>
    <w:rsid w:val="1A81E531"/>
    <w:rsid w:val="1AF17F8B"/>
    <w:rsid w:val="1B9390D2"/>
    <w:rsid w:val="1BE1490A"/>
    <w:rsid w:val="1C4135EC"/>
    <w:rsid w:val="1C59C15D"/>
    <w:rsid w:val="1C7EF389"/>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9F8B14"/>
    <w:rsid w:val="20B17D53"/>
    <w:rsid w:val="20B62F46"/>
    <w:rsid w:val="20EFA919"/>
    <w:rsid w:val="210AA7CC"/>
    <w:rsid w:val="2151199F"/>
    <w:rsid w:val="21689EB5"/>
    <w:rsid w:val="2168BBC8"/>
    <w:rsid w:val="216C61A2"/>
    <w:rsid w:val="21B56D6C"/>
    <w:rsid w:val="21E7541F"/>
    <w:rsid w:val="21FED9D4"/>
    <w:rsid w:val="22074471"/>
    <w:rsid w:val="22362135"/>
    <w:rsid w:val="2242B031"/>
    <w:rsid w:val="22A479B7"/>
    <w:rsid w:val="22D28A70"/>
    <w:rsid w:val="22FA32F0"/>
    <w:rsid w:val="2305C1A0"/>
    <w:rsid w:val="232C5DCF"/>
    <w:rsid w:val="23335A94"/>
    <w:rsid w:val="236504F0"/>
    <w:rsid w:val="2377053E"/>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E3C295"/>
    <w:rsid w:val="2C0A1CC4"/>
    <w:rsid w:val="2C2E9282"/>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34CD3E"/>
    <w:rsid w:val="3754D26A"/>
    <w:rsid w:val="378B8544"/>
    <w:rsid w:val="37C2EE00"/>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CA596"/>
    <w:rsid w:val="3E13BB3B"/>
    <w:rsid w:val="3E3657D6"/>
    <w:rsid w:val="3E387D3A"/>
    <w:rsid w:val="3E4C557C"/>
    <w:rsid w:val="3E83C655"/>
    <w:rsid w:val="3F5FA6CF"/>
    <w:rsid w:val="3FD6CE60"/>
    <w:rsid w:val="3FE0FE11"/>
    <w:rsid w:val="3FEFDA17"/>
    <w:rsid w:val="40127462"/>
    <w:rsid w:val="4035FBC0"/>
    <w:rsid w:val="4068D27E"/>
    <w:rsid w:val="4113BB56"/>
    <w:rsid w:val="41404AD7"/>
    <w:rsid w:val="414646A6"/>
    <w:rsid w:val="41D47F17"/>
    <w:rsid w:val="42196995"/>
    <w:rsid w:val="425ADF3D"/>
    <w:rsid w:val="425F7C7A"/>
    <w:rsid w:val="42950BCD"/>
    <w:rsid w:val="42A4FEB4"/>
    <w:rsid w:val="42B6BBD3"/>
    <w:rsid w:val="42DFEFFE"/>
    <w:rsid w:val="433069FE"/>
    <w:rsid w:val="439B2215"/>
    <w:rsid w:val="43A40AA8"/>
    <w:rsid w:val="43E281A3"/>
    <w:rsid w:val="440A8E4B"/>
    <w:rsid w:val="44528C34"/>
    <w:rsid w:val="44CBB6B4"/>
    <w:rsid w:val="44DD108F"/>
    <w:rsid w:val="44EA5039"/>
    <w:rsid w:val="44F3375E"/>
    <w:rsid w:val="456A0B6C"/>
    <w:rsid w:val="457D7BEA"/>
    <w:rsid w:val="45ACAAF6"/>
    <w:rsid w:val="45BF105B"/>
    <w:rsid w:val="45E1F500"/>
    <w:rsid w:val="46987019"/>
    <w:rsid w:val="469EA781"/>
    <w:rsid w:val="46ABC705"/>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CB0F37"/>
    <w:rsid w:val="4E2CD8BD"/>
    <w:rsid w:val="4E31CC8B"/>
    <w:rsid w:val="4EFE9EFC"/>
    <w:rsid w:val="4F3AD384"/>
    <w:rsid w:val="4F3BC6E3"/>
    <w:rsid w:val="4F66DF98"/>
    <w:rsid w:val="4F75F2A0"/>
    <w:rsid w:val="4FC8A91E"/>
    <w:rsid w:val="505EC3CB"/>
    <w:rsid w:val="507F0314"/>
    <w:rsid w:val="509A6F5D"/>
    <w:rsid w:val="50BB289B"/>
    <w:rsid w:val="51273FA3"/>
    <w:rsid w:val="51518631"/>
    <w:rsid w:val="5164FD2A"/>
    <w:rsid w:val="517BEAF9"/>
    <w:rsid w:val="51BC5F5C"/>
    <w:rsid w:val="51C0854A"/>
    <w:rsid w:val="51FA978B"/>
    <w:rsid w:val="52386E80"/>
    <w:rsid w:val="52AC7DB1"/>
    <w:rsid w:val="53582FBD"/>
    <w:rsid w:val="5372505C"/>
    <w:rsid w:val="53801074"/>
    <w:rsid w:val="53DE88D4"/>
    <w:rsid w:val="5413FD20"/>
    <w:rsid w:val="5414C0EE"/>
    <w:rsid w:val="541F266A"/>
    <w:rsid w:val="54366D1C"/>
    <w:rsid w:val="54E9C804"/>
    <w:rsid w:val="550B1A12"/>
    <w:rsid w:val="552ACED9"/>
    <w:rsid w:val="559657BA"/>
    <w:rsid w:val="55B0914F"/>
    <w:rsid w:val="55BFEAEE"/>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AD8D6"/>
    <w:rsid w:val="5AB7484A"/>
    <w:rsid w:val="5B428187"/>
    <w:rsid w:val="5B673250"/>
    <w:rsid w:val="5B707873"/>
    <w:rsid w:val="5C2D0A90"/>
    <w:rsid w:val="5C3C03DA"/>
    <w:rsid w:val="5C5C9F9C"/>
    <w:rsid w:val="5D22908F"/>
    <w:rsid w:val="5D5DB53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88610E"/>
    <w:rsid w:val="619E60EB"/>
    <w:rsid w:val="61C8CEB7"/>
    <w:rsid w:val="61FF293A"/>
    <w:rsid w:val="62671066"/>
    <w:rsid w:val="629320B0"/>
    <w:rsid w:val="62B93792"/>
    <w:rsid w:val="632B42F4"/>
    <w:rsid w:val="638807C9"/>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611E95"/>
    <w:rsid w:val="6B642DBD"/>
    <w:rsid w:val="6B9062BA"/>
    <w:rsid w:val="6BD2BE60"/>
    <w:rsid w:val="6C4A4B93"/>
    <w:rsid w:val="6C4FE911"/>
    <w:rsid w:val="6C6C2B1B"/>
    <w:rsid w:val="6C706681"/>
    <w:rsid w:val="6C80E854"/>
    <w:rsid w:val="6CAC98C4"/>
    <w:rsid w:val="6CD8F41D"/>
    <w:rsid w:val="6CF66136"/>
    <w:rsid w:val="6D2C331B"/>
    <w:rsid w:val="6D986E31"/>
    <w:rsid w:val="6DD3F20D"/>
    <w:rsid w:val="6DE66D2A"/>
    <w:rsid w:val="6E12DAC1"/>
    <w:rsid w:val="6E23AF86"/>
    <w:rsid w:val="6E3255E8"/>
    <w:rsid w:val="6E48B4C0"/>
    <w:rsid w:val="6E69BD5C"/>
    <w:rsid w:val="6F0C6594"/>
    <w:rsid w:val="6F503302"/>
    <w:rsid w:val="6F86C80F"/>
    <w:rsid w:val="6F8B93DA"/>
    <w:rsid w:val="6FA30E63"/>
    <w:rsid w:val="6FE2D917"/>
    <w:rsid w:val="70625CEC"/>
    <w:rsid w:val="7063D3DD"/>
    <w:rsid w:val="709EACA1"/>
    <w:rsid w:val="711F034D"/>
    <w:rsid w:val="712E92E6"/>
    <w:rsid w:val="71797B0B"/>
    <w:rsid w:val="717A3B8C"/>
    <w:rsid w:val="717EA978"/>
    <w:rsid w:val="718EFC96"/>
    <w:rsid w:val="71CEFE41"/>
    <w:rsid w:val="71DDB533"/>
    <w:rsid w:val="71E10067"/>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72F8BD"/>
    <w:rsid w:val="75E5187F"/>
    <w:rsid w:val="75FDA935"/>
    <w:rsid w:val="76219332"/>
    <w:rsid w:val="7654F5D5"/>
    <w:rsid w:val="76A0A522"/>
    <w:rsid w:val="76A26F64"/>
    <w:rsid w:val="76AC60F9"/>
    <w:rsid w:val="76DAB370"/>
    <w:rsid w:val="76F6F174"/>
    <w:rsid w:val="770D689F"/>
    <w:rsid w:val="7752B80B"/>
    <w:rsid w:val="777EF8DC"/>
    <w:rsid w:val="778C8527"/>
    <w:rsid w:val="77A1BCC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6EEE9401-8834-4FEE-AF80-0395317C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gov.uk%2Fguidance%2Frating-manual-section-6-chhallenges-to-the-rating-list%2Fpart-6-part-d-agricultural-premises&amp;data=04%7C01%7CFiPL%40defra.gov.uk%7C7bb39981523a4c29956f08d997a88596%7C770a245002274c6290c74e38537f1102%7C0%7C0%7C637707572318295220%7CUnknown%7CTWFpbGZsb3d8eyJWIjoiMC4wLjAwMDAiLCJQIjoiV2luMzIiLCJBTiI6Ik1haWwiLCJXVCI6Mn0%3D%7C1000&amp;sdata=oPqMc%2F8OWhDRallQy%2F55LExNVMYeVgaDDYcEslKLswE%3D&amp;reserved=0" TargetMode="External"/><Relationship Id="rId18" Type="http://schemas.openxmlformats.org/officeDocument/2006/relationships/hyperlink" Target="https://www.cannock-chase.co.uk/publications/aonb-management-pla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agic.defra.gov.uk/MagicMap.aspx" TargetMode="External"/><Relationship Id="rId17" Type="http://schemas.openxmlformats.org/officeDocument/2006/relationships/hyperlink" Target="https://www.gov.uk/government/publications/request-permission-for-works-or-an-activity-on-an-sssi" TargetMode="External"/><Relationship Id="rId2" Type="http://schemas.openxmlformats.org/officeDocument/2006/relationships/customXml" Target="../customXml/item2.xml"/><Relationship Id="rId16" Type="http://schemas.openxmlformats.org/officeDocument/2006/relationships/hyperlink" Target="https://www.gov.uk/guidance/protected-areas-sites-of-special-scientific-interest" TargetMode="External"/><Relationship Id="rId20" Type="http://schemas.openxmlformats.org/officeDocument/2006/relationships/hyperlink" Target="https://www.cannock-chase.co.uk/get-involved/farming-and-protected-landscapes-program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in.manning@staffordshire.gov.uk" TargetMode="External"/><Relationship Id="rId5" Type="http://schemas.openxmlformats.org/officeDocument/2006/relationships/numbering" Target="numbering.xml"/><Relationship Id="rId15" Type="http://schemas.openxmlformats.org/officeDocument/2006/relationships/hyperlink" Target="https://www.gov.uk/check-your-business-protected-are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lin.manning@stafford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4" ma:contentTypeDescription="Create a new document." ma:contentTypeScope="" ma:versionID="bb3fcf2a8474f8068867f72ff43a2896">
  <xsd:schema xmlns:xsd="http://www.w3.org/2001/XMLSchema" xmlns:xs="http://www.w3.org/2001/XMLSchema" xmlns:p="http://schemas.microsoft.com/office/2006/metadata/properties" xmlns:ns2="5ad8c39b-6489-449f-8bc6-6709632605d1" targetNamespace="http://schemas.microsoft.com/office/2006/metadata/properties" ma:root="true" ma:fieldsID="178fac0d4044845e014bf55f481a4584" ns2:_="">
    <xsd:import namespace="5ad8c39b-6489-449f-8bc6-6709632605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3F1FD-7A90-4FBF-ABB0-3242F07D3BA0}">
  <ds:schemaRefs>
    <ds:schemaRef ds:uri="http://purl.org/dc/elements/1.1/"/>
    <ds:schemaRef ds:uri="http://purl.org/dc/terms/"/>
    <ds:schemaRef ds:uri="http://schemas.microsoft.com/office/2006/metadata/properties"/>
    <ds:schemaRef ds:uri="http://purl.org/dc/dcmitype/"/>
    <ds:schemaRef ds:uri="662745e8-e224-48e8-a2e3-254862b8c2f5"/>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3.xml><?xml version="1.0" encoding="utf-8"?>
<ds:datastoreItem xmlns:ds="http://schemas.openxmlformats.org/officeDocument/2006/customXml" ds:itemID="{EB392EA1-8460-4888-82FB-C294A8B6F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74B3D-8B19-4785-B1FB-BA3D752A6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7050</Words>
  <Characters>40191</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Manning, Colin (F&amp;C)</cp:lastModifiedBy>
  <cp:revision>2</cp:revision>
  <dcterms:created xsi:type="dcterms:W3CDTF">2022-05-10T16:13:00Z</dcterms:created>
  <dcterms:modified xsi:type="dcterms:W3CDTF">2022-05-10T16:13:00Z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ies>
</file>